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F1" w:rsidRDefault="00C5593E" w:rsidP="00E63163">
      <w:pPr>
        <w:rPr>
          <w:sz w:val="24"/>
          <w:szCs w:val="24"/>
        </w:rPr>
      </w:pPr>
      <w:r>
        <w:rPr>
          <w:rFonts w:ascii="Verdana" w:hAnsi="Verdana"/>
          <w:noProof/>
          <w:color w:val="0070C0"/>
          <w:lang w:val="el-GR" w:eastAsia="el-GR"/>
        </w:rPr>
        <mc:AlternateContent>
          <mc:Choice Requires="wps">
            <w:drawing>
              <wp:anchor distT="0" distB="0" distL="114300" distR="114300" simplePos="0" relativeHeight="251663360" behindDoc="0" locked="0" layoutInCell="1" allowOverlap="1" wp14:anchorId="28C23393" wp14:editId="3D414447">
                <wp:simplePos x="0" y="0"/>
                <wp:positionH relativeFrom="column">
                  <wp:posOffset>65258</wp:posOffset>
                </wp:positionH>
                <wp:positionV relativeFrom="paragraph">
                  <wp:posOffset>-221113</wp:posOffset>
                </wp:positionV>
                <wp:extent cx="6825172" cy="786809"/>
                <wp:effectExtent l="0" t="0" r="0" b="0"/>
                <wp:wrapNone/>
                <wp:docPr id="5"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172" cy="786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93E" w:rsidRDefault="00C5593E" w:rsidP="00C5593E">
                            <w:pPr>
                              <w:spacing w:after="0" w:line="240" w:lineRule="auto"/>
                              <w:jc w:val="center"/>
                              <w:rPr>
                                <w:rFonts w:ascii="Verdana" w:hAnsi="Verdana" w:cs="Arial"/>
                                <w:b/>
                                <w:color w:val="324684"/>
                                <w:sz w:val="32"/>
                                <w:szCs w:val="32"/>
                                <w:lang w:val="en-US"/>
                              </w:rPr>
                            </w:pPr>
                          </w:p>
                          <w:p w:rsidR="00C5593E" w:rsidRPr="002E4E68" w:rsidRDefault="002E4E68" w:rsidP="00C5593E">
                            <w:pPr>
                              <w:spacing w:after="0" w:line="240" w:lineRule="auto"/>
                              <w:jc w:val="center"/>
                              <w:rPr>
                                <w:rFonts w:ascii="Verdana" w:hAnsi="Verdana" w:cs="Arial"/>
                                <w:b/>
                                <w:color w:val="324684"/>
                                <w:sz w:val="60"/>
                                <w:szCs w:val="60"/>
                                <w:lang w:val="en-US"/>
                              </w:rPr>
                            </w:pPr>
                            <w:r w:rsidRPr="002E4E68">
                              <w:rPr>
                                <w:rFonts w:ascii="Calibri" w:hAnsi="Calibri" w:cs="Calibri"/>
                                <w:color w:val="1F497D"/>
                                <w:sz w:val="60"/>
                                <w:szCs w:val="60"/>
                                <w:shd w:val="clear" w:color="auto" w:fill="FFFFFF"/>
                              </w:rPr>
                              <w:t>Incident Investigation Principles</w:t>
                            </w:r>
                          </w:p>
                          <w:p w:rsidR="00F00F7B" w:rsidRDefault="00F00F7B" w:rsidP="00C5593E">
                            <w:pPr>
                              <w:spacing w:after="0" w:line="240" w:lineRule="auto"/>
                              <w:jc w:val="center"/>
                              <w:rPr>
                                <w:rFonts w:ascii="Verdana" w:hAnsi="Verdana" w:cs="Arial"/>
                                <w:b/>
                                <w:color w:val="324684"/>
                                <w:sz w:val="32"/>
                                <w:szCs w:val="32"/>
                                <w:lang w:val="en-US"/>
                              </w:rPr>
                            </w:pPr>
                          </w:p>
                          <w:p w:rsidR="00F00F7B" w:rsidRPr="00E06B37" w:rsidRDefault="00F00F7B" w:rsidP="00C5593E">
                            <w:pPr>
                              <w:spacing w:after="0" w:line="240" w:lineRule="auto"/>
                              <w:jc w:val="center"/>
                              <w:rPr>
                                <w:rFonts w:ascii="Verdana" w:hAnsi="Verdana" w:cs="Arial"/>
                                <w:b/>
                                <w:color w:val="324684"/>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15pt;margin-top:-17.4pt;width:537.4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" filled="f" stroked="f">
                <v:textbox>
                  <w:txbxContent>
                    <w:p w:rsidR="00C5593E" w:rsidRDefault="00C5593E" w:rsidP="00C5593E">
                      <w:pPr>
                        <w:spacing w:after="0" w:line="240" w:lineRule="auto"/>
                        <w:jc w:val="center"/>
                        <w:rPr>
                          <w:rFonts w:ascii="Verdana" w:hAnsi="Verdana" w:cs="Arial"/>
                          <w:b/>
                          <w:color w:val="324684"/>
                          <w:sz w:val="32"/>
                          <w:szCs w:val="32"/>
                          <w:lang w:val="en-US"/>
                        </w:rPr>
                      </w:pPr>
                    </w:p>
                    <w:p w:rsidR="00C5593E" w:rsidRPr="002E4E68" w:rsidRDefault="002E4E68" w:rsidP="00C5593E">
                      <w:pPr>
                        <w:spacing w:after="0" w:line="240" w:lineRule="auto"/>
                        <w:jc w:val="center"/>
                        <w:rPr>
                          <w:rFonts w:ascii="Verdana" w:hAnsi="Verdana" w:cs="Arial"/>
                          <w:b/>
                          <w:color w:val="324684"/>
                          <w:sz w:val="60"/>
                          <w:szCs w:val="60"/>
                          <w:lang w:val="en-US"/>
                        </w:rPr>
                      </w:pPr>
                      <w:r w:rsidRPr="002E4E68">
                        <w:rPr>
                          <w:rFonts w:ascii="Calibri" w:hAnsi="Calibri" w:cs="Calibri"/>
                          <w:color w:val="1F497D"/>
                          <w:sz w:val="60"/>
                          <w:szCs w:val="60"/>
                          <w:shd w:val="clear" w:color="auto" w:fill="FFFFFF"/>
                        </w:rPr>
                        <w:t>Incident Investigation Principles</w:t>
                      </w:r>
                    </w:p>
                    <w:p w:rsidR="00F00F7B" w:rsidRDefault="00F00F7B" w:rsidP="00C5593E">
                      <w:pPr>
                        <w:spacing w:after="0" w:line="240" w:lineRule="auto"/>
                        <w:jc w:val="center"/>
                        <w:rPr>
                          <w:rFonts w:ascii="Verdana" w:hAnsi="Verdana" w:cs="Arial"/>
                          <w:b/>
                          <w:color w:val="324684"/>
                          <w:sz w:val="32"/>
                          <w:szCs w:val="32"/>
                          <w:lang w:val="en-US"/>
                        </w:rPr>
                      </w:pPr>
                    </w:p>
                    <w:p w:rsidR="00F00F7B" w:rsidRPr="00E06B37" w:rsidRDefault="00F00F7B" w:rsidP="00C5593E">
                      <w:pPr>
                        <w:spacing w:after="0" w:line="240" w:lineRule="auto"/>
                        <w:jc w:val="center"/>
                        <w:rPr>
                          <w:rFonts w:ascii="Verdana" w:hAnsi="Verdana" w:cs="Arial"/>
                          <w:b/>
                          <w:color w:val="324684"/>
                          <w:sz w:val="32"/>
                          <w:szCs w:val="32"/>
                          <w:lang w:val="en-US"/>
                        </w:rPr>
                      </w:pPr>
                    </w:p>
                  </w:txbxContent>
                </v:textbox>
              </v:shape>
            </w:pict>
          </mc:Fallback>
        </mc:AlternateContent>
      </w:r>
    </w:p>
    <w:p w:rsidR="00707ACF" w:rsidRPr="00E63163" w:rsidRDefault="00C5593E" w:rsidP="00E63163">
      <w:pPr>
        <w:rPr>
          <w:sz w:val="24"/>
          <w:szCs w:val="24"/>
        </w:rPr>
      </w:pPr>
      <w:r>
        <w:rPr>
          <w:noProof/>
          <w:lang w:val="el-GR" w:eastAsia="el-GR"/>
        </w:rPr>
        <mc:AlternateContent>
          <mc:Choice Requires="wps">
            <w:drawing>
              <wp:anchor distT="0" distB="0" distL="114300" distR="114300" simplePos="0" relativeHeight="251655168" behindDoc="0" locked="0" layoutInCell="1" allowOverlap="1" wp14:anchorId="751BF22F" wp14:editId="4C26EFF5">
                <wp:simplePos x="0" y="0"/>
                <wp:positionH relativeFrom="column">
                  <wp:posOffset>-19803</wp:posOffset>
                </wp:positionH>
                <wp:positionV relativeFrom="paragraph">
                  <wp:posOffset>237401</wp:posOffset>
                </wp:positionV>
                <wp:extent cx="6858000" cy="83274"/>
                <wp:effectExtent l="0" t="0" r="0" b="0"/>
                <wp:wrapNone/>
                <wp:docPr id="15"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3274"/>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26" style="position:absolute;margin-left:-1.55pt;margin-top:18.7pt;width:540pt;height: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" fillcolor="#9ab5e4" stroked="f" strokeweight="2pt">
                <v:fill color2="#e1e8f5" rotate="t" angle="90" colors="0 #9ab5e4;.5 #c2d1ed;1 #e1e8f5" focus="100%" type="gradient"/>
                <v:path arrowok="t"/>
              </v:rect>
            </w:pict>
          </mc:Fallback>
        </mc:AlternateContent>
      </w:r>
      <w:r w:rsidR="00065569">
        <w:rPr>
          <w:noProof/>
          <w:sz w:val="24"/>
          <w:szCs w:val="24"/>
          <w:lang w:val="el-GR" w:eastAsia="el-GR"/>
        </w:rPr>
        <mc:AlternateContent>
          <mc:Choice Requires="wps">
            <w:drawing>
              <wp:anchor distT="0" distB="0" distL="114300" distR="114300" simplePos="0" relativeHeight="251654144" behindDoc="0" locked="0" layoutInCell="1" allowOverlap="1" wp14:anchorId="14EF0D9C" wp14:editId="31E9E5A6">
                <wp:simplePos x="0" y="0"/>
                <wp:positionH relativeFrom="column">
                  <wp:posOffset>-85725</wp:posOffset>
                </wp:positionH>
                <wp:positionV relativeFrom="paragraph">
                  <wp:posOffset>-19685</wp:posOffset>
                </wp:positionV>
                <wp:extent cx="327660" cy="338455"/>
                <wp:effectExtent l="0" t="0" r="0" b="4445"/>
                <wp:wrapNone/>
                <wp:docPr id="17"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338455"/>
                        </a:xfrm>
                        <a:prstGeom prst="rect">
                          <a:avLst/>
                        </a:prstGeom>
                        <a:noFill/>
                        <a:ln>
                          <a:noFill/>
                        </a:ln>
                        <a:effectLst/>
                      </wps:spPr>
                      <wps:txbx>
                        <w:txbxContent>
                          <w:p w:rsidR="00E63163" w:rsidRDefault="00E63163" w:rsidP="002F3F5F">
                            <w:pPr>
                              <w:spacing w:after="0" w:line="240" w:lineRule="auto"/>
                              <w:jc w:val="center"/>
                              <w:rPr>
                                <w:rFonts w:ascii="Verdana" w:hAnsi="Verdana" w:cs="Arial"/>
                                <w:b/>
                                <w:color w:val="324684"/>
                                <w:sz w:val="32"/>
                                <w:szCs w:val="32"/>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75pt;margin-top:-1.55pt;width:25.8pt;height:26.6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" filled="f" stroked="f">
                <v:path arrowok="t"/>
                <v:textbox style="mso-fit-shape-to-text:t">
                  <w:txbxContent>
                    <w:p w:rsidR="00E63163" w:rsidRDefault="00E63163" w:rsidP="002F3F5F">
                      <w:pPr>
                        <w:spacing w:after="0" w:line="240" w:lineRule="auto"/>
                        <w:jc w:val="center"/>
                        <w:rPr>
                          <w:rFonts w:ascii="Verdana" w:hAnsi="Verdana" w:cs="Arial"/>
                          <w:b/>
                          <w:color w:val="324684"/>
                          <w:sz w:val="32"/>
                          <w:szCs w:val="32"/>
                          <w:lang w:val="en-US"/>
                        </w:rPr>
                      </w:pPr>
                    </w:p>
                  </w:txbxContent>
                </v:textbox>
              </v:shape>
            </w:pict>
          </mc:Fallback>
        </mc:AlternateContent>
      </w:r>
    </w:p>
    <w:p w:rsidR="00917787" w:rsidRPr="0047635D" w:rsidRDefault="00917787" w:rsidP="0047635D">
      <w:pPr>
        <w:spacing w:after="0"/>
        <w:rPr>
          <w:rFonts w:ascii="Verdana" w:hAnsi="Verdana" w:cs="Arial"/>
          <w:b/>
          <w:color w:val="324684"/>
          <w:sz w:val="24"/>
          <w:szCs w:val="24"/>
          <w:lang w:val="en-US"/>
        </w:rPr>
      </w:pPr>
    </w:p>
    <w:p w:rsidR="00076D28" w:rsidRPr="00076D28" w:rsidRDefault="0047635D" w:rsidP="00076D28">
      <w:pPr>
        <w:spacing w:after="0"/>
        <w:jc w:val="center"/>
        <w:rPr>
          <w:rFonts w:ascii="Verdana" w:hAnsi="Verdana" w:cs="Arial"/>
          <w:b/>
          <w:color w:val="324684"/>
          <w:sz w:val="16"/>
          <w:szCs w:val="16"/>
          <w:lang w:val="en-US"/>
        </w:rPr>
      </w:pPr>
      <w:r w:rsidRPr="00076D28">
        <w:rPr>
          <w:rFonts w:ascii="Verdana" w:hAnsi="Verdana" w:cs="Arial"/>
          <w:b/>
          <w:color w:val="324684"/>
          <w:sz w:val="16"/>
          <w:szCs w:val="16"/>
          <w:lang w:val="en-US"/>
        </w:rPr>
        <w:t>All rights for the pictures contained in this bulletin are protected.</w:t>
      </w:r>
      <w:r w:rsidR="00065569" w:rsidRPr="00076D28">
        <w:rPr>
          <w:noProof/>
          <w:sz w:val="16"/>
          <w:szCs w:val="16"/>
          <w:lang w:val="el-GR" w:eastAsia="el-GR"/>
        </w:rPr>
        <mc:AlternateContent>
          <mc:Choice Requires="wps">
            <w:drawing>
              <wp:anchor distT="0" distB="0" distL="114300" distR="114300" simplePos="0" relativeHeight="251658240" behindDoc="0" locked="0" layoutInCell="1" allowOverlap="1" wp14:anchorId="7850B124" wp14:editId="4AA8B8B9">
                <wp:simplePos x="0" y="0"/>
                <wp:positionH relativeFrom="column">
                  <wp:posOffset>-85725</wp:posOffset>
                </wp:positionH>
                <wp:positionV relativeFrom="paragraph">
                  <wp:posOffset>-19685</wp:posOffset>
                </wp:positionV>
                <wp:extent cx="327660" cy="338455"/>
                <wp:effectExtent l="0" t="0" r="0" b="4445"/>
                <wp:wrapNone/>
                <wp:docPr id="13"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338455"/>
                        </a:xfrm>
                        <a:prstGeom prst="rect">
                          <a:avLst/>
                        </a:prstGeom>
                        <a:noFill/>
                        <a:ln>
                          <a:noFill/>
                        </a:ln>
                        <a:effectLst/>
                      </wps:spPr>
                      <wps:txbx>
                        <w:txbxContent>
                          <w:p w:rsidR="00C049C3" w:rsidRDefault="00C049C3" w:rsidP="00C049C3">
                            <w:pPr>
                              <w:spacing w:after="0" w:line="240" w:lineRule="auto"/>
                              <w:jc w:val="center"/>
                              <w:rPr>
                                <w:rFonts w:ascii="Verdana" w:hAnsi="Verdana" w:cs="Arial"/>
                                <w:b/>
                                <w:color w:val="324684"/>
                                <w:sz w:val="32"/>
                                <w:szCs w:val="32"/>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75pt;margin-top:-1.55pt;width:25.8pt;height:2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" filled="f" stroked="f">
                <v:path arrowok="t"/>
                <v:textbox style="mso-fit-shape-to-text:t">
                  <w:txbxContent>
                    <w:p w:rsidR="00C049C3" w:rsidRDefault="00C049C3" w:rsidP="00C049C3">
                      <w:pPr>
                        <w:spacing w:after="0" w:line="240" w:lineRule="auto"/>
                        <w:jc w:val="center"/>
                        <w:rPr>
                          <w:rFonts w:ascii="Verdana" w:hAnsi="Verdana" w:cs="Arial"/>
                          <w:b/>
                          <w:color w:val="324684"/>
                          <w:sz w:val="32"/>
                          <w:szCs w:val="32"/>
                          <w:lang w:val="en-US"/>
                        </w:rPr>
                      </w:pPr>
                    </w:p>
                  </w:txbxContent>
                </v:textbox>
              </v:shape>
            </w:pict>
          </mc:Fallback>
        </mc:AlternateContent>
      </w:r>
    </w:p>
    <w:p w:rsidR="00076D28" w:rsidRDefault="00076D28" w:rsidP="00076D28">
      <w:pPr>
        <w:jc w:val="both"/>
        <w:rPr>
          <w:rFonts w:ascii="Verdana" w:hAnsi="Verdana"/>
          <w:bCs/>
        </w:rPr>
      </w:pPr>
    </w:p>
    <w:p w:rsidR="00076D28" w:rsidRPr="00076D28" w:rsidRDefault="00076D28" w:rsidP="00076D28">
      <w:pPr>
        <w:jc w:val="both"/>
        <w:rPr>
          <w:rFonts w:ascii="Verdana" w:hAnsi="Verdana"/>
          <w:bCs/>
        </w:rPr>
      </w:pPr>
      <w:r w:rsidRPr="00076D28">
        <w:rPr>
          <w:rFonts w:ascii="Verdana" w:hAnsi="Verdana"/>
          <w:bCs/>
        </w:rPr>
        <w:t>When we decide to investigate an incident, practice shows that effective learning is often still not done because we are unable to learn the correct lesson from the investigation. This is because many incident investigations do not ask the right questions. There is largely agreement in the academic literature about the correct approach to incident investigation, but in practice it appears that incident investigation is not always carried out in this way.</w:t>
      </w:r>
    </w:p>
    <w:p w:rsidR="00076D28" w:rsidRDefault="00076D28" w:rsidP="00076D28">
      <w:pPr>
        <w:jc w:val="both"/>
        <w:rPr>
          <w:rFonts w:ascii="Verdana" w:hAnsi="Verdana"/>
          <w:bCs/>
        </w:rPr>
      </w:pPr>
      <w:r w:rsidRPr="00076D28">
        <w:rPr>
          <w:rFonts w:ascii="Verdana" w:hAnsi="Verdana"/>
          <w:bCs/>
        </w:rPr>
        <w:t>The way in which the occurrence of an accident is viewed largely determines the outcomes. A different focus will logically lead to a different outcome. The literature describes a development of incident viewing that runs from the root cause approach, to the epidemiological approach to the systemic approach. However, this does not mean that it is also the most commonly used approach in incident investigation practice.</w:t>
      </w:r>
    </w:p>
    <w:p w:rsidR="00076D28" w:rsidRPr="00076D28" w:rsidRDefault="00076D28" w:rsidP="00076D28">
      <w:pPr>
        <w:jc w:val="center"/>
        <w:rPr>
          <w:rFonts w:ascii="Verdana" w:hAnsi="Verdana"/>
          <w:bCs/>
        </w:rPr>
      </w:pPr>
      <w:r>
        <w:rPr>
          <w:noProof/>
          <w:lang w:val="el-GR" w:eastAsia="el-GR"/>
        </w:rPr>
        <w:drawing>
          <wp:inline distT="0" distB="0" distL="0" distR="0">
            <wp:extent cx="4128608" cy="2314936"/>
            <wp:effectExtent l="0" t="0" r="5715" b="9525"/>
            <wp:docPr id="11" name="Εικόνα 11" descr="Must-Have Tool For Your Root Cause Analysis — 5 Whys (Examples Plus Free  Template) | by SlideUpLift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Have Tool For Your Root Cause Analysis — 5 Whys (Examples Plus Free  Template) | by SlideUpLift |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1096" cy="2316331"/>
                    </a:xfrm>
                    <a:prstGeom prst="rect">
                      <a:avLst/>
                    </a:prstGeom>
                    <a:noFill/>
                    <a:ln>
                      <a:noFill/>
                    </a:ln>
                  </pic:spPr>
                </pic:pic>
              </a:graphicData>
            </a:graphic>
          </wp:inline>
        </w:drawing>
      </w:r>
    </w:p>
    <w:p w:rsidR="00076D28" w:rsidRDefault="00076D28">
      <w:pPr>
        <w:spacing w:after="0" w:line="240" w:lineRule="auto"/>
        <w:rPr>
          <w:rFonts w:ascii="Verdana" w:hAnsi="Verdana"/>
          <w:bCs/>
        </w:rPr>
      </w:pPr>
      <w:r>
        <w:rPr>
          <w:rFonts w:ascii="Verdana" w:hAnsi="Verdana"/>
          <w:bCs/>
        </w:rPr>
        <w:br w:type="page"/>
      </w:r>
    </w:p>
    <w:p w:rsidR="00076D28" w:rsidRPr="00076D28" w:rsidRDefault="00076D28" w:rsidP="00076D28">
      <w:pPr>
        <w:jc w:val="both"/>
        <w:rPr>
          <w:rFonts w:ascii="Verdana" w:hAnsi="Verdana"/>
          <w:bCs/>
          <w:sz w:val="32"/>
          <w:szCs w:val="32"/>
        </w:rPr>
      </w:pPr>
      <w:r w:rsidRPr="00076D28">
        <w:rPr>
          <w:rFonts w:ascii="Verdana" w:hAnsi="Verdana"/>
          <w:bCs/>
          <w:sz w:val="32"/>
          <w:szCs w:val="32"/>
        </w:rPr>
        <w:lastRenderedPageBreak/>
        <w:t>Root cause approach</w:t>
      </w:r>
    </w:p>
    <w:p w:rsidR="00076D28" w:rsidRDefault="00076D28" w:rsidP="00076D28">
      <w:pPr>
        <w:jc w:val="both"/>
        <w:rPr>
          <w:rFonts w:ascii="Verdana" w:hAnsi="Verdana"/>
          <w:bCs/>
        </w:rPr>
      </w:pPr>
      <w:r w:rsidRPr="00076D28">
        <w:rPr>
          <w:rFonts w:ascii="Verdana" w:hAnsi="Verdana"/>
          <w:bCs/>
        </w:rPr>
        <w:t>The root cause approach assumes that a negative event (the root cause) triggers a series of consecutive events that ultimately lead to the incident. The causal cause and effect relationship of these events is linear and deterministic. This means that when the root cause can be identified and removed, the potential for the incident is also removed. The root cause approach is a widely used method that has proven its worth. Such an approach works well in relatively simple systems where the cause of incidents must mainly be sought in technical failure or human action.</w:t>
      </w:r>
    </w:p>
    <w:p w:rsidR="00076D28" w:rsidRPr="00076D28" w:rsidRDefault="00076D28" w:rsidP="00076D28">
      <w:pPr>
        <w:jc w:val="center"/>
        <w:rPr>
          <w:rFonts w:ascii="Verdana" w:hAnsi="Verdana"/>
          <w:bCs/>
        </w:rPr>
      </w:pPr>
      <w:r>
        <w:rPr>
          <w:noProof/>
          <w:lang w:val="el-GR" w:eastAsia="el-GR"/>
        </w:rPr>
        <w:drawing>
          <wp:inline distT="0" distB="0" distL="0" distR="0">
            <wp:extent cx="2434856" cy="2434856"/>
            <wp:effectExtent l="0" t="0" r="3810" b="3810"/>
            <wp:docPr id="12" name="Εικόνα 12" descr="The 5 Best Approaches to Root Cause Analysis - Global Electronic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5 Best Approaches to Root Cause Analysis - Global Electronic Serv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4756" cy="2434756"/>
                    </a:xfrm>
                    <a:prstGeom prst="rect">
                      <a:avLst/>
                    </a:prstGeom>
                    <a:noFill/>
                    <a:ln>
                      <a:noFill/>
                    </a:ln>
                  </pic:spPr>
                </pic:pic>
              </a:graphicData>
            </a:graphic>
          </wp:inline>
        </w:drawing>
      </w:r>
    </w:p>
    <w:p w:rsidR="00076D28" w:rsidRPr="00076D28" w:rsidRDefault="00076D28" w:rsidP="00076D28">
      <w:pPr>
        <w:jc w:val="both"/>
        <w:rPr>
          <w:rFonts w:ascii="Verdana" w:hAnsi="Verdana"/>
          <w:bCs/>
        </w:rPr>
      </w:pPr>
    </w:p>
    <w:p w:rsidR="00076D28" w:rsidRPr="00076D28" w:rsidRDefault="00076D28" w:rsidP="00076D28">
      <w:pPr>
        <w:jc w:val="both"/>
        <w:rPr>
          <w:rFonts w:ascii="Verdana" w:hAnsi="Verdana"/>
          <w:bCs/>
          <w:sz w:val="32"/>
          <w:szCs w:val="32"/>
        </w:rPr>
      </w:pPr>
      <w:r w:rsidRPr="00076D28">
        <w:rPr>
          <w:rFonts w:ascii="Verdana" w:hAnsi="Verdana"/>
          <w:bCs/>
          <w:sz w:val="32"/>
          <w:szCs w:val="32"/>
        </w:rPr>
        <w:t>Epidemiological approach</w:t>
      </w:r>
    </w:p>
    <w:p w:rsidR="00076D28" w:rsidRPr="00076D28" w:rsidRDefault="00076D28" w:rsidP="00076D28">
      <w:pPr>
        <w:jc w:val="both"/>
        <w:rPr>
          <w:rFonts w:ascii="Verdana" w:hAnsi="Verdana"/>
          <w:bCs/>
        </w:rPr>
      </w:pPr>
      <w:r w:rsidRPr="00076D28">
        <w:rPr>
          <w:rFonts w:ascii="Verdana" w:hAnsi="Verdana"/>
          <w:bCs/>
        </w:rPr>
        <w:t>According to the epidemiological approach, an incident is explained as an interplay between latent and active failure. The comparison is made with the development of a disease, hence the name. Latent factors include such things as inadequate management practices or a poor safety culture. These factors can be present in an organization for a very long time without directly leading to accidents. However, they can have a negative impact on the conditions under which people work in the workplace. This increases the chance of wrongdoing (active failure). When latent failure and active failure "come together" an incident occurs.</w:t>
      </w:r>
    </w:p>
    <w:p w:rsidR="00076D28" w:rsidRDefault="00076D28" w:rsidP="00076D28">
      <w:pPr>
        <w:spacing w:after="0" w:line="240" w:lineRule="auto"/>
        <w:jc w:val="center"/>
        <w:rPr>
          <w:rFonts w:ascii="Verdana" w:hAnsi="Verdana"/>
          <w:bCs/>
        </w:rPr>
      </w:pPr>
      <w:r>
        <w:rPr>
          <w:noProof/>
          <w:lang w:val="el-GR" w:eastAsia="el-GR"/>
        </w:rPr>
        <w:drawing>
          <wp:inline distT="0" distB="0" distL="0" distR="0">
            <wp:extent cx="2137144" cy="1988107"/>
            <wp:effectExtent l="0" t="0" r="0" b="0"/>
            <wp:docPr id="14" name="Εικόνα 14" descr="EVALUATION OF DIAGNOSTIC TESTS: THE EPIDEMIOLOGICAL APPROACH[1] - DANIEL F.  FE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ALUATION OF DIAGNOSTIC TESTS: THE EPIDEMIOLOGICAL APPROACH[1] - DANIEL F.  FEG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7215" cy="1988173"/>
                    </a:xfrm>
                    <a:prstGeom prst="rect">
                      <a:avLst/>
                    </a:prstGeom>
                    <a:noFill/>
                    <a:ln>
                      <a:noFill/>
                    </a:ln>
                  </pic:spPr>
                </pic:pic>
              </a:graphicData>
            </a:graphic>
          </wp:inline>
        </w:drawing>
      </w:r>
    </w:p>
    <w:p w:rsidR="00076D28" w:rsidRDefault="00076D28">
      <w:pPr>
        <w:spacing w:after="0" w:line="240" w:lineRule="auto"/>
        <w:rPr>
          <w:rFonts w:ascii="Verdana" w:hAnsi="Verdana"/>
          <w:bCs/>
        </w:rPr>
      </w:pPr>
      <w:r>
        <w:rPr>
          <w:rFonts w:ascii="Verdana" w:hAnsi="Verdana"/>
          <w:bCs/>
        </w:rPr>
        <w:br w:type="page"/>
      </w:r>
    </w:p>
    <w:p w:rsidR="00076D28" w:rsidRPr="00076D28" w:rsidRDefault="00076D28" w:rsidP="00076D28">
      <w:pPr>
        <w:jc w:val="both"/>
        <w:rPr>
          <w:rFonts w:ascii="Verdana" w:hAnsi="Verdana"/>
          <w:bCs/>
          <w:sz w:val="32"/>
          <w:szCs w:val="32"/>
        </w:rPr>
      </w:pPr>
      <w:r w:rsidRPr="00076D28">
        <w:rPr>
          <w:rFonts w:ascii="Verdana" w:hAnsi="Verdana"/>
          <w:bCs/>
          <w:sz w:val="32"/>
          <w:szCs w:val="32"/>
        </w:rPr>
        <w:lastRenderedPageBreak/>
        <w:t>Systemic approach</w:t>
      </w:r>
    </w:p>
    <w:p w:rsidR="00076D28" w:rsidRDefault="00076D28" w:rsidP="00076D28">
      <w:pPr>
        <w:jc w:val="both"/>
        <w:rPr>
          <w:rFonts w:ascii="Verdana" w:hAnsi="Verdana"/>
          <w:bCs/>
        </w:rPr>
      </w:pPr>
      <w:r w:rsidRPr="00076D28">
        <w:rPr>
          <w:rFonts w:ascii="Verdana" w:hAnsi="Verdana"/>
          <w:bCs/>
        </w:rPr>
        <w:t>The systemic approach sees incidents as the result of an uncontrolled interaction between the different parts of a system. Accidents are caused because technology, people and the environment interact in a way that is rational at the local level, but creates unsafe conditions in the system without realizing it. These unsafe conditions are then not corrected. From this perspective, the mere removal of a root cause is not sufficient to prevent incidents in the future, because the complexity means that there is no single root cause. This systemic approach leads to a better and deeper understanding of the origin of incidents, but has the disadvantage that it costs more resources and requires more expertise and (theoretical) knowledge to be able to apply.</w:t>
      </w:r>
    </w:p>
    <w:p w:rsidR="00076D28" w:rsidRPr="00076D28" w:rsidRDefault="00076D28" w:rsidP="00076D28">
      <w:pPr>
        <w:jc w:val="center"/>
        <w:rPr>
          <w:rFonts w:ascii="Verdana" w:hAnsi="Verdana"/>
          <w:bCs/>
        </w:rPr>
      </w:pPr>
      <w:r>
        <w:rPr>
          <w:noProof/>
          <w:lang w:val="el-GR" w:eastAsia="el-GR"/>
        </w:rPr>
        <w:drawing>
          <wp:inline distT="0" distB="0" distL="0" distR="0">
            <wp:extent cx="3465419" cy="2668772"/>
            <wp:effectExtent l="0" t="0" r="1905" b="0"/>
            <wp:docPr id="16" name="Εικόνα 16" descr="Six steps for successful incident investigation | Risk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x steps for successful incident investigation | Risktec"/>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33" t="2363" r="2930" b="12364"/>
                    <a:stretch/>
                  </pic:blipFill>
                  <pic:spPr bwMode="auto">
                    <a:xfrm>
                      <a:off x="0" y="0"/>
                      <a:ext cx="3474943" cy="267610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76D28" w:rsidRPr="00076D28" w:rsidRDefault="00076D28" w:rsidP="00076D28">
      <w:pPr>
        <w:jc w:val="both"/>
        <w:rPr>
          <w:rFonts w:ascii="Verdana" w:hAnsi="Verdana"/>
          <w:bCs/>
        </w:rPr>
      </w:pPr>
    </w:p>
    <w:p w:rsidR="006A039C" w:rsidRPr="00076D28" w:rsidRDefault="006A039C" w:rsidP="00076D28">
      <w:pPr>
        <w:rPr>
          <w:rFonts w:ascii="Verdana" w:hAnsi="Verdana" w:cs="Arial"/>
          <w:sz w:val="24"/>
          <w:szCs w:val="24"/>
        </w:rPr>
      </w:pPr>
    </w:p>
    <w:sectPr w:rsidR="006A039C" w:rsidRPr="00076D28" w:rsidSect="00D81AC9">
      <w:headerReference w:type="default" r:id="rId13"/>
      <w:footerReference w:type="default" r:id="rId14"/>
      <w:pgSz w:w="11907" w:h="16839" w:code="9"/>
      <w:pgMar w:top="1671" w:right="567" w:bottom="425" w:left="567" w:header="709"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6D" w:rsidRDefault="004D646D" w:rsidP="00745433">
      <w:pPr>
        <w:spacing w:after="0" w:line="240" w:lineRule="auto"/>
      </w:pPr>
      <w:r>
        <w:separator/>
      </w:r>
    </w:p>
  </w:endnote>
  <w:endnote w:type="continuationSeparator" w:id="0">
    <w:p w:rsidR="004D646D" w:rsidRDefault="004D646D" w:rsidP="0074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venir LT Std 45 Boo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l-GR"/>
      </w:rPr>
      <w:id w:val="-455182454"/>
      <w:docPartObj>
        <w:docPartGallery w:val="Page Numbers (Bottom of Page)"/>
        <w:docPartUnique/>
      </w:docPartObj>
    </w:sdtPr>
    <w:sdtEndPr/>
    <w:sdtContent>
      <w:p w:rsidR="00486A84" w:rsidRDefault="00486A84">
        <w:pPr>
          <w:pStyle w:val="a4"/>
          <w:jc w:val="center"/>
        </w:pPr>
        <w:r>
          <w:rPr>
            <w:lang w:val="el-GR"/>
          </w:rPr>
          <w:t>[</w:t>
        </w:r>
        <w:r>
          <w:fldChar w:fldCharType="begin"/>
        </w:r>
        <w:r>
          <w:instrText>PAGE   \* MERGEFORMAT</w:instrText>
        </w:r>
        <w:r>
          <w:fldChar w:fldCharType="separate"/>
        </w:r>
        <w:r w:rsidR="00FD4DCA" w:rsidRPr="00FD4DCA">
          <w:rPr>
            <w:noProof/>
            <w:lang w:val="el-GR"/>
          </w:rPr>
          <w:t>1</w:t>
        </w:r>
        <w:r>
          <w:fldChar w:fldCharType="end"/>
        </w:r>
        <w:r>
          <w:rPr>
            <w:lang w:val="el-GR"/>
          </w:rPr>
          <w:t>]</w:t>
        </w:r>
      </w:p>
    </w:sdtContent>
  </w:sdt>
  <w:p w:rsidR="004111D6" w:rsidRPr="00927577" w:rsidRDefault="004111D6">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6D" w:rsidRDefault="004D646D" w:rsidP="00745433">
      <w:pPr>
        <w:spacing w:after="0" w:line="240" w:lineRule="auto"/>
      </w:pPr>
      <w:r>
        <w:separator/>
      </w:r>
    </w:p>
  </w:footnote>
  <w:footnote w:type="continuationSeparator" w:id="0">
    <w:p w:rsidR="004D646D" w:rsidRDefault="004D646D" w:rsidP="00745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2" w:rsidRDefault="00065569">
    <w:pPr>
      <w:pStyle w:val="a3"/>
      <w:rPr>
        <w:rFonts w:ascii="Verdana" w:hAnsi="Verdana"/>
        <w:color w:val="0070C0"/>
      </w:rPr>
    </w:pPr>
    <w:r>
      <w:rPr>
        <w:rFonts w:ascii="Verdana" w:hAnsi="Verdana"/>
        <w:noProof/>
        <w:color w:val="0070C0"/>
        <w:lang w:val="el-GR" w:eastAsia="el-GR"/>
      </w:rPr>
      <mc:AlternateContent>
        <mc:Choice Requires="wps">
          <w:drawing>
            <wp:anchor distT="0" distB="0" distL="114300" distR="114300" simplePos="0" relativeHeight="251655168" behindDoc="0" locked="0" layoutInCell="1" allowOverlap="1" wp14:anchorId="0B9127FE" wp14:editId="5AB7E981">
              <wp:simplePos x="0" y="0"/>
              <wp:positionH relativeFrom="column">
                <wp:posOffset>11430</wp:posOffset>
              </wp:positionH>
              <wp:positionV relativeFrom="paragraph">
                <wp:posOffset>-244475</wp:posOffset>
              </wp:positionV>
              <wp:extent cx="4117975" cy="1270000"/>
              <wp:effectExtent l="1905" t="3175" r="4445" b="3175"/>
              <wp:wrapNone/>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539" w:rsidRPr="00674F9C" w:rsidRDefault="00A05539" w:rsidP="00A05539">
                          <w:pPr>
                            <w:spacing w:after="0"/>
                            <w:rPr>
                              <w:color w:val="0070C0"/>
                              <w:sz w:val="24"/>
                              <w:szCs w:val="24"/>
                            </w:rPr>
                          </w:pPr>
                          <w:r w:rsidRPr="00674F9C">
                            <w:rPr>
                              <w:color w:val="0070C0"/>
                              <w:sz w:val="24"/>
                              <w:szCs w:val="24"/>
                            </w:rPr>
                            <w:t>Safety</w:t>
                          </w:r>
                          <w:r w:rsidR="0082781A">
                            <w:rPr>
                              <w:color w:val="0070C0"/>
                              <w:sz w:val="24"/>
                              <w:szCs w:val="24"/>
                            </w:rPr>
                            <w:t xml:space="preserve"> / Environmental</w:t>
                          </w:r>
                          <w:r w:rsidRPr="00674F9C">
                            <w:rPr>
                              <w:color w:val="0070C0"/>
                              <w:sz w:val="24"/>
                              <w:szCs w:val="24"/>
                            </w:rPr>
                            <w:t xml:space="preserve"> </w:t>
                          </w:r>
                          <w:r w:rsidR="006A4136">
                            <w:rPr>
                              <w:color w:val="0070C0"/>
                              <w:sz w:val="24"/>
                              <w:szCs w:val="24"/>
                              <w:lang w:val="en-US"/>
                            </w:rPr>
                            <w:t>Bulletin</w:t>
                          </w:r>
                          <w:r w:rsidR="00842790">
                            <w:rPr>
                              <w:color w:val="0070C0"/>
                              <w:sz w:val="24"/>
                              <w:szCs w:val="24"/>
                              <w:lang w:val="en-US"/>
                            </w:rPr>
                            <w:t xml:space="preserve"> </w:t>
                          </w:r>
                          <w:r w:rsidRPr="00674F9C">
                            <w:rPr>
                              <w:color w:val="0070C0"/>
                              <w:sz w:val="24"/>
                              <w:szCs w:val="24"/>
                            </w:rPr>
                            <w:t xml:space="preserve"> No.</w:t>
                          </w:r>
                          <w:r w:rsidR="0003718D">
                            <w:rPr>
                              <w:color w:val="0070C0"/>
                              <w:sz w:val="24"/>
                              <w:szCs w:val="24"/>
                            </w:rPr>
                            <w:t xml:space="preserve"> </w:t>
                          </w:r>
                          <w:r w:rsidR="00FD4DCA">
                            <w:rPr>
                              <w:color w:val="0070C0"/>
                              <w:sz w:val="24"/>
                              <w:szCs w:val="24"/>
                            </w:rPr>
                            <w:t>18</w:t>
                          </w:r>
                        </w:p>
                        <w:p w:rsidR="00A05539" w:rsidRDefault="001D2A72" w:rsidP="00A05539">
                          <w:pPr>
                            <w:spacing w:after="0"/>
                            <w:rPr>
                              <w:color w:val="0070C0"/>
                              <w:sz w:val="24"/>
                              <w:szCs w:val="24"/>
                            </w:rPr>
                          </w:pPr>
                          <w:r>
                            <w:rPr>
                              <w:color w:val="0070C0"/>
                              <w:sz w:val="24"/>
                              <w:szCs w:val="24"/>
                            </w:rPr>
                            <w:t>December</w:t>
                          </w:r>
                          <w:r w:rsidR="00842790">
                            <w:rPr>
                              <w:color w:val="0070C0"/>
                              <w:sz w:val="24"/>
                              <w:szCs w:val="24"/>
                            </w:rPr>
                            <w:t xml:space="preserve"> </w:t>
                          </w:r>
                          <w:r w:rsidR="00F00F7B">
                            <w:rPr>
                              <w:color w:val="0070C0"/>
                              <w:sz w:val="24"/>
                              <w:szCs w:val="24"/>
                            </w:rPr>
                            <w:t>2020</w:t>
                          </w:r>
                        </w:p>
                        <w:p w:rsidR="00A05539" w:rsidRPr="00EB02CF" w:rsidRDefault="0059409F" w:rsidP="00A05539">
                          <w:pPr>
                            <w:spacing w:after="0"/>
                            <w:rPr>
                              <w:i/>
                              <w:color w:val="0070C0"/>
                              <w:sz w:val="24"/>
                              <w:szCs w:val="24"/>
                              <w:lang w:val="en-US"/>
                            </w:rPr>
                          </w:pPr>
                          <w:r w:rsidRPr="00674F9C">
                            <w:rPr>
                              <w:color w:val="0070C0"/>
                              <w:sz w:val="24"/>
                              <w:szCs w:val="24"/>
                            </w:rPr>
                            <w:t xml:space="preserve">Powered by: </w:t>
                          </w:r>
                          <w:r w:rsidR="002E4E68">
                            <w:rPr>
                              <w:color w:val="0070C0"/>
                              <w:sz w:val="24"/>
                              <w:szCs w:val="24"/>
                              <w:lang w:val="en-US"/>
                            </w:rPr>
                            <w:t>NVDO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9" type="#_x0000_t202" style="position:absolute;margin-left:.9pt;margin-top:-19.25pt;width:324.25pt;height:10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" stroked="f">
              <v:textbox>
                <w:txbxContent>
                  <w:p w:rsidR="00A05539" w:rsidRPr="00674F9C" w:rsidRDefault="00A05539" w:rsidP="00A05539">
                    <w:pPr>
                      <w:spacing w:after="0"/>
                      <w:rPr>
                        <w:color w:val="0070C0"/>
                        <w:sz w:val="24"/>
                        <w:szCs w:val="24"/>
                      </w:rPr>
                    </w:pPr>
                    <w:r w:rsidRPr="00674F9C">
                      <w:rPr>
                        <w:color w:val="0070C0"/>
                        <w:sz w:val="24"/>
                        <w:szCs w:val="24"/>
                      </w:rPr>
                      <w:t>Safety</w:t>
                    </w:r>
                    <w:r w:rsidR="0082781A">
                      <w:rPr>
                        <w:color w:val="0070C0"/>
                        <w:sz w:val="24"/>
                        <w:szCs w:val="24"/>
                      </w:rPr>
                      <w:t xml:space="preserve"> / Environmental</w:t>
                    </w:r>
                    <w:r w:rsidRPr="00674F9C">
                      <w:rPr>
                        <w:color w:val="0070C0"/>
                        <w:sz w:val="24"/>
                        <w:szCs w:val="24"/>
                      </w:rPr>
                      <w:t xml:space="preserve"> </w:t>
                    </w:r>
                    <w:r w:rsidR="006A4136">
                      <w:rPr>
                        <w:color w:val="0070C0"/>
                        <w:sz w:val="24"/>
                        <w:szCs w:val="24"/>
                        <w:lang w:val="en-US"/>
                      </w:rPr>
                      <w:t>Bulletin</w:t>
                    </w:r>
                    <w:r w:rsidR="00842790">
                      <w:rPr>
                        <w:color w:val="0070C0"/>
                        <w:sz w:val="24"/>
                        <w:szCs w:val="24"/>
                        <w:lang w:val="en-US"/>
                      </w:rPr>
                      <w:t xml:space="preserve"> </w:t>
                    </w:r>
                    <w:r w:rsidRPr="00674F9C">
                      <w:rPr>
                        <w:color w:val="0070C0"/>
                        <w:sz w:val="24"/>
                        <w:szCs w:val="24"/>
                      </w:rPr>
                      <w:t xml:space="preserve"> No.</w:t>
                    </w:r>
                    <w:r w:rsidR="0003718D">
                      <w:rPr>
                        <w:color w:val="0070C0"/>
                        <w:sz w:val="24"/>
                        <w:szCs w:val="24"/>
                      </w:rPr>
                      <w:t xml:space="preserve"> </w:t>
                    </w:r>
                    <w:r w:rsidR="00FD4DCA">
                      <w:rPr>
                        <w:color w:val="0070C0"/>
                        <w:sz w:val="24"/>
                        <w:szCs w:val="24"/>
                      </w:rPr>
                      <w:t>18</w:t>
                    </w:r>
                  </w:p>
                  <w:p w:rsidR="00A05539" w:rsidRDefault="001D2A72" w:rsidP="00A05539">
                    <w:pPr>
                      <w:spacing w:after="0"/>
                      <w:rPr>
                        <w:color w:val="0070C0"/>
                        <w:sz w:val="24"/>
                        <w:szCs w:val="24"/>
                      </w:rPr>
                    </w:pPr>
                    <w:r>
                      <w:rPr>
                        <w:color w:val="0070C0"/>
                        <w:sz w:val="24"/>
                        <w:szCs w:val="24"/>
                      </w:rPr>
                      <w:t>December</w:t>
                    </w:r>
                    <w:r w:rsidR="00842790">
                      <w:rPr>
                        <w:color w:val="0070C0"/>
                        <w:sz w:val="24"/>
                        <w:szCs w:val="24"/>
                      </w:rPr>
                      <w:t xml:space="preserve"> </w:t>
                    </w:r>
                    <w:r w:rsidR="00F00F7B">
                      <w:rPr>
                        <w:color w:val="0070C0"/>
                        <w:sz w:val="24"/>
                        <w:szCs w:val="24"/>
                      </w:rPr>
                      <w:t>2020</w:t>
                    </w:r>
                  </w:p>
                  <w:p w:rsidR="00A05539" w:rsidRPr="00EB02CF" w:rsidRDefault="0059409F" w:rsidP="00A05539">
                    <w:pPr>
                      <w:spacing w:after="0"/>
                      <w:rPr>
                        <w:i/>
                        <w:color w:val="0070C0"/>
                        <w:sz w:val="24"/>
                        <w:szCs w:val="24"/>
                        <w:lang w:val="en-US"/>
                      </w:rPr>
                    </w:pPr>
                    <w:r w:rsidRPr="00674F9C">
                      <w:rPr>
                        <w:color w:val="0070C0"/>
                        <w:sz w:val="24"/>
                        <w:szCs w:val="24"/>
                      </w:rPr>
                      <w:t xml:space="preserve">Powered by: </w:t>
                    </w:r>
                    <w:r w:rsidR="002E4E68">
                      <w:rPr>
                        <w:color w:val="0070C0"/>
                        <w:sz w:val="24"/>
                        <w:szCs w:val="24"/>
                        <w:lang w:val="en-US"/>
                      </w:rPr>
                      <w:t>NVDO</w:t>
                    </w:r>
                  </w:p>
                </w:txbxContent>
              </v:textbox>
            </v:shape>
          </w:pict>
        </mc:Fallback>
      </mc:AlternateContent>
    </w:r>
    <w:r>
      <w:rPr>
        <w:noProof/>
        <w:lang w:val="el-GR" w:eastAsia="el-GR"/>
      </w:rPr>
      <w:drawing>
        <wp:anchor distT="0" distB="0" distL="114300" distR="114300" simplePos="0" relativeHeight="251658240" behindDoc="1" locked="0" layoutInCell="1" allowOverlap="1" wp14:anchorId="5C85D679" wp14:editId="1581CD48">
          <wp:simplePos x="0" y="0"/>
          <wp:positionH relativeFrom="column">
            <wp:posOffset>4489450</wp:posOffset>
          </wp:positionH>
          <wp:positionV relativeFrom="paragraph">
            <wp:posOffset>-506095</wp:posOffset>
          </wp:positionV>
          <wp:extent cx="996950" cy="989965"/>
          <wp:effectExtent l="0" t="0" r="0" b="635"/>
          <wp:wrapSquare wrapText="bothSides"/>
          <wp:docPr id="43" name="Εικόνα 43" descr="EFNM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FNMS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46D">
      <w:rPr>
        <w:noProof/>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464.65pt;margin-top:4.25pt;width:35.55pt;height:8.55pt;z-index:251657216;mso-position-horizontal-relative:text;mso-position-vertical-relative:text">
          <v:fill r:id="rId2" o:title=""/>
          <v:stroke r:id="rId2" o:title=""/>
          <v:shadow on="t" opacity="52429f"/>
          <v:textpath style="font-family:&quot;Arial Black&quot;;font-style:italic;v-text-kern:t" trim="t" fitpath="t" string="EHSEC"/>
        </v:shape>
      </w:pict>
    </w:r>
    <w:r w:rsidR="004D646D">
      <w:rPr>
        <w:noProof/>
        <w:lang w:val="el-GR" w:eastAsia="el-GR"/>
      </w:rPr>
      <w:pict>
        <v:shape id="_x0000_s2088" type="#_x0000_t136" style="position:absolute;margin-left:399.8pt;margin-top:38.1pt;width:114.55pt;height:9.15pt;z-index:251659264;mso-position-horizontal-relative:text;mso-position-vertical-relative:text" fillcolor="#1f497d" strokecolor="#1f497d">
          <v:shadow on="t" opacity="52429f"/>
          <v:textpath style="font-family:&quot;Arial Black&quot;;font-style:italic;v-text-kern:t" trim="t" fitpath="t" string="SAFETY WITHIN"/>
        </v:shape>
      </w:pict>
    </w:r>
    <w:r>
      <w:rPr>
        <w:noProof/>
        <w:lang w:val="el-GR" w:eastAsia="el-GR"/>
      </w:rPr>
      <mc:AlternateContent>
        <mc:Choice Requires="wpg">
          <w:drawing>
            <wp:anchor distT="0" distB="0" distL="114300" distR="114300" simplePos="0" relativeHeight="251656192" behindDoc="0" locked="0" layoutInCell="1" allowOverlap="1" wp14:anchorId="2FACF728" wp14:editId="1992959F">
              <wp:simplePos x="0" y="0"/>
              <wp:positionH relativeFrom="column">
                <wp:posOffset>5313680</wp:posOffset>
              </wp:positionH>
              <wp:positionV relativeFrom="paragraph">
                <wp:posOffset>-254635</wp:posOffset>
              </wp:positionV>
              <wp:extent cx="1428750" cy="648335"/>
              <wp:effectExtent l="8255" t="2540" r="1270" b="635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648335"/>
                        <a:chOff x="6302" y="1064"/>
                        <a:chExt cx="2250" cy="1021"/>
                      </a:xfrm>
                    </wpg:grpSpPr>
                    <wps:wsp>
                      <wps:cNvPr id="2" name="Stroomdiagram: Opgeslagen gegevens 28"/>
                      <wps:cNvSpPr>
                        <a:spLocks noChangeArrowheads="1"/>
                      </wps:cNvSpPr>
                      <wps:spPr bwMode="auto">
                        <a:xfrm rot="10800000">
                          <a:off x="6302" y="1064"/>
                          <a:ext cx="2250" cy="1020"/>
                        </a:xfrm>
                        <a:prstGeom prst="flowChartOnlineStorage">
                          <a:avLst/>
                        </a:prstGeom>
                        <a:solidFill>
                          <a:srgbClr val="0377CA">
                            <a:alpha val="38039"/>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Stroomdiagram: Opgeslagen gegevens 27"/>
                      <wps:cNvSpPr>
                        <a:spLocks noChangeArrowheads="1"/>
                      </wps:cNvSpPr>
                      <wps:spPr bwMode="auto">
                        <a:xfrm rot="10800000">
                          <a:off x="6646" y="1080"/>
                          <a:ext cx="1575" cy="1005"/>
                        </a:xfrm>
                        <a:prstGeom prst="flowChartOnlineStorage">
                          <a:avLst/>
                        </a:prstGeom>
                        <a:solidFill>
                          <a:srgbClr val="0377CA">
                            <a:alpha val="58823"/>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Stroomdiagram: Opgeslagen gegevens 26"/>
                      <wps:cNvSpPr>
                        <a:spLocks noChangeArrowheads="1"/>
                      </wps:cNvSpPr>
                      <wps:spPr bwMode="auto">
                        <a:xfrm rot="10800000">
                          <a:off x="6961" y="1065"/>
                          <a:ext cx="975" cy="1020"/>
                        </a:xfrm>
                        <a:prstGeom prst="flowChartOnlineStorage">
                          <a:avLst/>
                        </a:prstGeom>
                        <a:solidFill>
                          <a:srgbClr val="0377CA"/>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18.4pt;margin-top:-20.05pt;width:112.5pt;height:51.05pt;z-index:251656192" coordorigin="6302,1064" coordsize="2250,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&#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Stroomdiagram: Opgeslagen gegevens 28" o:spid="_x0000_s1027" type="#_x0000_t130" style="position:absolute;left:6302;top:1064;width:2250;height:102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0ReMIA&#10;AADaAAAADwAAAGRycy9kb3ducmV2LnhtbESPQUsDMRSE74L/ITzBm826isi2aSnFpYKnVr0/Nq+b&#10;bTcvS/Labv31Rih4HGbmG2a2GH2vThRTF9jA46QARdwE23Fr4OuzfngFlQTZYh+YDFwowWJ+ezPD&#10;yoYzb+i0lVZlCKcKDTiRodI6NY48pkkYiLO3C9GjZBlbbSOeM9z3uiyKF+2x47zgcKCVo+awPXoD&#10;e/l43lPZxUsj6ze3eqp/vl1tzP3duJyCEhrlP3xtv1sDJfxdyTdAz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RF4wgAAANoAAAAPAAAAAAAAAAAAAAAAAJgCAABkcnMvZG93&#10;bnJldi54bWxQSwUGAAAAAAQABAD1AAAAhwMAAAAA&#10;" fillcolor="#0377ca" stroked="f" strokeweight="2pt">
                <v:fill opacity="24929f"/>
              </v:shape>
              <v:shape id="Stroomdiagram: Opgeslagen gegevens 27" o:spid="_x0000_s1028" type="#_x0000_t130" style="position:absolute;left:6646;top:1080;width:1575;height:100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vXsQA&#10;AADaAAAADwAAAGRycy9kb3ducmV2LnhtbESPT4vCMBTE74LfIbwFb5qusipdo+iyix704J+De3s0&#10;z7bYvJQmtvXbG0HwOMzMb5jZojWFqKlyuWUFn4MIBHFidc6pgtPxrz8F4TyyxsIyKbiTg8W825lh&#10;rG3De6oPPhUBwi5GBZn3ZSylSzIy6Aa2JA7exVYGfZBVKnWFTYCbQg6jaCwN5hwWMizpJ6PkergZ&#10;BZd6v1635fW8PeNk1fzfdl+/J61U76NdfoPw1Pp3+NXeaAUjeF4JN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D717EAAAA2gAAAA8AAAAAAAAAAAAAAAAAmAIAAGRycy9k&#10;b3ducmV2LnhtbFBLBQYAAAAABAAEAPUAAACJAwAAAAA=&#10;" fillcolor="#0377ca" stroked="f" strokeweight="2pt">
                <v:fill opacity="38550f"/>
              </v:shape>
              <v:shape id="Stroomdiagram: Opgeslagen gegevens 26" o:spid="_x0000_s1029" type="#_x0000_t130" style="position:absolute;left:6961;top:1065;width:975;height:102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PRMQA&#10;AADaAAAADwAAAGRycy9kb3ducmV2LnhtbESPQWvCQBSE74L/YXlCL1I3itU0ukqRtlQ8iKaHHh/Z&#10;ZzaYfZtmt5r++25B8DjMzDfMct3ZWlyo9ZVjBeNRAoK4cLriUsFn/vaYgvABWWPtmBT8kof1qt9b&#10;YqbdlQ90OYZSRAj7DBWYEJpMSl8YsuhHriGO3sm1FkOUbSl1i9cIt7WcJMlMWqw4LhhsaGOoOB9/&#10;rIJhHvBrt332r3v7bqYpzr+faK7Uw6B7WYAI1IV7+Nb+0Aqm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KD0TEAAAA2gAAAA8AAAAAAAAAAAAAAAAAmAIAAGRycy9k&#10;b3ducmV2LnhtbFBLBQYAAAAABAAEAPUAAACJAwAAAAA=&#10;" fillcolor="#0377ca" stroked="f" strokeweight="2pt"/>
            </v:group>
          </w:pict>
        </mc:Fallback>
      </mc:AlternateContent>
    </w:r>
    <w:r w:rsidR="009A6B0E">
      <w:rPr>
        <w:rFonts w:ascii="Verdana" w:hAnsi="Verdana"/>
        <w:color w:val="0070C0"/>
      </w:rPr>
      <w:t xml:space="preserve"> </w:t>
    </w:r>
    <w:r w:rsidR="00EF4098">
      <w:rPr>
        <w:rFonts w:ascii="Verdana" w:hAnsi="Verdana"/>
        <w:color w:val="0070C0"/>
        <w:lang w:val="el-GR"/>
      </w:rPr>
      <w:t xml:space="preserve">            </w:t>
    </w:r>
    <w:r w:rsidR="009A6B0E">
      <w:rPr>
        <w:rFonts w:ascii="Verdana" w:hAnsi="Verdana"/>
        <w:color w:val="0070C0"/>
      </w:rPr>
      <w:t xml:space="preserve">      </w:t>
    </w:r>
    <w:r w:rsidR="00B7369D">
      <w:rPr>
        <w:rFonts w:ascii="Verdana" w:hAnsi="Verdana"/>
        <w:color w:val="0070C0"/>
      </w:rPr>
      <w:t xml:space="preserve">                               </w:t>
    </w:r>
    <w:r w:rsidR="00EF4098">
      <w:rPr>
        <w:rFonts w:ascii="Verdana" w:hAnsi="Verdana"/>
        <w:color w:val="0070C0"/>
        <w:lang w:val="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1D4"/>
    <w:multiLevelType w:val="hybridMultilevel"/>
    <w:tmpl w:val="B8BEF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FE65AA"/>
    <w:multiLevelType w:val="hybridMultilevel"/>
    <w:tmpl w:val="F0B63CC0"/>
    <w:lvl w:ilvl="0" w:tplc="FAE82F7C">
      <w:start w:val="1"/>
      <w:numFmt w:val="decimal"/>
      <w:lvlText w:val="%1."/>
      <w:lvlJc w:val="left"/>
      <w:pPr>
        <w:tabs>
          <w:tab w:val="num" w:pos="720"/>
        </w:tabs>
        <w:ind w:left="720" w:hanging="360"/>
      </w:pPr>
      <w:rPr>
        <w:rFonts w:hint="default"/>
      </w:rPr>
    </w:lvl>
    <w:lvl w:ilvl="1" w:tplc="770C8FF6" w:tentative="1">
      <w:start w:val="1"/>
      <w:numFmt w:val="decimal"/>
      <w:lvlText w:val="%2."/>
      <w:lvlJc w:val="left"/>
      <w:pPr>
        <w:tabs>
          <w:tab w:val="num" w:pos="1440"/>
        </w:tabs>
        <w:ind w:left="1440" w:hanging="360"/>
      </w:pPr>
    </w:lvl>
    <w:lvl w:ilvl="2" w:tplc="4EB4E3A4" w:tentative="1">
      <w:start w:val="1"/>
      <w:numFmt w:val="decimal"/>
      <w:lvlText w:val="%3."/>
      <w:lvlJc w:val="left"/>
      <w:pPr>
        <w:tabs>
          <w:tab w:val="num" w:pos="2160"/>
        </w:tabs>
        <w:ind w:left="2160" w:hanging="360"/>
      </w:pPr>
    </w:lvl>
    <w:lvl w:ilvl="3" w:tplc="A5BA496C" w:tentative="1">
      <w:start w:val="1"/>
      <w:numFmt w:val="decimal"/>
      <w:lvlText w:val="%4."/>
      <w:lvlJc w:val="left"/>
      <w:pPr>
        <w:tabs>
          <w:tab w:val="num" w:pos="2880"/>
        </w:tabs>
        <w:ind w:left="2880" w:hanging="360"/>
      </w:pPr>
    </w:lvl>
    <w:lvl w:ilvl="4" w:tplc="476C5F80" w:tentative="1">
      <w:start w:val="1"/>
      <w:numFmt w:val="decimal"/>
      <w:lvlText w:val="%5."/>
      <w:lvlJc w:val="left"/>
      <w:pPr>
        <w:tabs>
          <w:tab w:val="num" w:pos="3600"/>
        </w:tabs>
        <w:ind w:left="3600" w:hanging="360"/>
      </w:pPr>
    </w:lvl>
    <w:lvl w:ilvl="5" w:tplc="2FEA9F54" w:tentative="1">
      <w:start w:val="1"/>
      <w:numFmt w:val="decimal"/>
      <w:lvlText w:val="%6."/>
      <w:lvlJc w:val="left"/>
      <w:pPr>
        <w:tabs>
          <w:tab w:val="num" w:pos="4320"/>
        </w:tabs>
        <w:ind w:left="4320" w:hanging="360"/>
      </w:pPr>
    </w:lvl>
    <w:lvl w:ilvl="6" w:tplc="0BBEFAFE" w:tentative="1">
      <w:start w:val="1"/>
      <w:numFmt w:val="decimal"/>
      <w:lvlText w:val="%7."/>
      <w:lvlJc w:val="left"/>
      <w:pPr>
        <w:tabs>
          <w:tab w:val="num" w:pos="5040"/>
        </w:tabs>
        <w:ind w:left="5040" w:hanging="360"/>
      </w:pPr>
    </w:lvl>
    <w:lvl w:ilvl="7" w:tplc="836433E0" w:tentative="1">
      <w:start w:val="1"/>
      <w:numFmt w:val="decimal"/>
      <w:lvlText w:val="%8."/>
      <w:lvlJc w:val="left"/>
      <w:pPr>
        <w:tabs>
          <w:tab w:val="num" w:pos="5760"/>
        </w:tabs>
        <w:ind w:left="5760" w:hanging="360"/>
      </w:pPr>
    </w:lvl>
    <w:lvl w:ilvl="8" w:tplc="6DE20ACE" w:tentative="1">
      <w:start w:val="1"/>
      <w:numFmt w:val="decimal"/>
      <w:lvlText w:val="%9."/>
      <w:lvlJc w:val="left"/>
      <w:pPr>
        <w:tabs>
          <w:tab w:val="num" w:pos="6480"/>
        </w:tabs>
        <w:ind w:left="6480" w:hanging="360"/>
      </w:pPr>
    </w:lvl>
  </w:abstractNum>
  <w:abstractNum w:abstractNumId="2">
    <w:nsid w:val="071F627E"/>
    <w:multiLevelType w:val="hybridMultilevel"/>
    <w:tmpl w:val="A8706A16"/>
    <w:lvl w:ilvl="0" w:tplc="538C8BBE">
      <w:start w:val="1"/>
      <w:numFmt w:val="decimal"/>
      <w:lvlText w:val="%1."/>
      <w:lvlJc w:val="left"/>
      <w:pPr>
        <w:tabs>
          <w:tab w:val="num" w:pos="720"/>
        </w:tabs>
        <w:ind w:left="720" w:hanging="360"/>
      </w:pPr>
    </w:lvl>
    <w:lvl w:ilvl="1" w:tplc="770C8FF6" w:tentative="1">
      <w:start w:val="1"/>
      <w:numFmt w:val="decimal"/>
      <w:lvlText w:val="%2."/>
      <w:lvlJc w:val="left"/>
      <w:pPr>
        <w:tabs>
          <w:tab w:val="num" w:pos="1440"/>
        </w:tabs>
        <w:ind w:left="1440" w:hanging="360"/>
      </w:pPr>
    </w:lvl>
    <w:lvl w:ilvl="2" w:tplc="4EB4E3A4" w:tentative="1">
      <w:start w:val="1"/>
      <w:numFmt w:val="decimal"/>
      <w:lvlText w:val="%3."/>
      <w:lvlJc w:val="left"/>
      <w:pPr>
        <w:tabs>
          <w:tab w:val="num" w:pos="2160"/>
        </w:tabs>
        <w:ind w:left="2160" w:hanging="360"/>
      </w:pPr>
    </w:lvl>
    <w:lvl w:ilvl="3" w:tplc="A5BA496C" w:tentative="1">
      <w:start w:val="1"/>
      <w:numFmt w:val="decimal"/>
      <w:lvlText w:val="%4."/>
      <w:lvlJc w:val="left"/>
      <w:pPr>
        <w:tabs>
          <w:tab w:val="num" w:pos="2880"/>
        </w:tabs>
        <w:ind w:left="2880" w:hanging="360"/>
      </w:pPr>
    </w:lvl>
    <w:lvl w:ilvl="4" w:tplc="476C5F80" w:tentative="1">
      <w:start w:val="1"/>
      <w:numFmt w:val="decimal"/>
      <w:lvlText w:val="%5."/>
      <w:lvlJc w:val="left"/>
      <w:pPr>
        <w:tabs>
          <w:tab w:val="num" w:pos="3600"/>
        </w:tabs>
        <w:ind w:left="3600" w:hanging="360"/>
      </w:pPr>
    </w:lvl>
    <w:lvl w:ilvl="5" w:tplc="2FEA9F54" w:tentative="1">
      <w:start w:val="1"/>
      <w:numFmt w:val="decimal"/>
      <w:lvlText w:val="%6."/>
      <w:lvlJc w:val="left"/>
      <w:pPr>
        <w:tabs>
          <w:tab w:val="num" w:pos="4320"/>
        </w:tabs>
        <w:ind w:left="4320" w:hanging="360"/>
      </w:pPr>
    </w:lvl>
    <w:lvl w:ilvl="6" w:tplc="0BBEFAFE" w:tentative="1">
      <w:start w:val="1"/>
      <w:numFmt w:val="decimal"/>
      <w:lvlText w:val="%7."/>
      <w:lvlJc w:val="left"/>
      <w:pPr>
        <w:tabs>
          <w:tab w:val="num" w:pos="5040"/>
        </w:tabs>
        <w:ind w:left="5040" w:hanging="360"/>
      </w:pPr>
    </w:lvl>
    <w:lvl w:ilvl="7" w:tplc="836433E0" w:tentative="1">
      <w:start w:val="1"/>
      <w:numFmt w:val="decimal"/>
      <w:lvlText w:val="%8."/>
      <w:lvlJc w:val="left"/>
      <w:pPr>
        <w:tabs>
          <w:tab w:val="num" w:pos="5760"/>
        </w:tabs>
        <w:ind w:left="5760" w:hanging="360"/>
      </w:pPr>
    </w:lvl>
    <w:lvl w:ilvl="8" w:tplc="6DE20ACE" w:tentative="1">
      <w:start w:val="1"/>
      <w:numFmt w:val="decimal"/>
      <w:lvlText w:val="%9."/>
      <w:lvlJc w:val="left"/>
      <w:pPr>
        <w:tabs>
          <w:tab w:val="num" w:pos="6480"/>
        </w:tabs>
        <w:ind w:left="6480" w:hanging="360"/>
      </w:pPr>
    </w:lvl>
  </w:abstractNum>
  <w:abstractNum w:abstractNumId="3">
    <w:nsid w:val="09286154"/>
    <w:multiLevelType w:val="multilevel"/>
    <w:tmpl w:val="31DA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56515C"/>
    <w:multiLevelType w:val="hybridMultilevel"/>
    <w:tmpl w:val="1C7E5BCC"/>
    <w:lvl w:ilvl="0" w:tplc="0A326702">
      <w:start w:val="1"/>
      <w:numFmt w:val="bullet"/>
      <w:lvlText w:val=""/>
      <w:lvlJc w:val="left"/>
      <w:pPr>
        <w:tabs>
          <w:tab w:val="num" w:pos="720"/>
        </w:tabs>
        <w:ind w:left="720" w:hanging="360"/>
      </w:pPr>
      <w:rPr>
        <w:rFonts w:ascii="Wingdings" w:hAnsi="Wingdings" w:hint="default"/>
      </w:rPr>
    </w:lvl>
    <w:lvl w:ilvl="1" w:tplc="2892EA94" w:tentative="1">
      <w:start w:val="1"/>
      <w:numFmt w:val="bullet"/>
      <w:lvlText w:val=""/>
      <w:lvlJc w:val="left"/>
      <w:pPr>
        <w:tabs>
          <w:tab w:val="num" w:pos="1440"/>
        </w:tabs>
        <w:ind w:left="1440" w:hanging="360"/>
      </w:pPr>
      <w:rPr>
        <w:rFonts w:ascii="Wingdings" w:hAnsi="Wingdings" w:hint="default"/>
      </w:rPr>
    </w:lvl>
    <w:lvl w:ilvl="2" w:tplc="C836642A" w:tentative="1">
      <w:start w:val="1"/>
      <w:numFmt w:val="bullet"/>
      <w:lvlText w:val=""/>
      <w:lvlJc w:val="left"/>
      <w:pPr>
        <w:tabs>
          <w:tab w:val="num" w:pos="2160"/>
        </w:tabs>
        <w:ind w:left="2160" w:hanging="360"/>
      </w:pPr>
      <w:rPr>
        <w:rFonts w:ascii="Wingdings" w:hAnsi="Wingdings" w:hint="default"/>
      </w:rPr>
    </w:lvl>
    <w:lvl w:ilvl="3" w:tplc="2F726D22" w:tentative="1">
      <w:start w:val="1"/>
      <w:numFmt w:val="bullet"/>
      <w:lvlText w:val=""/>
      <w:lvlJc w:val="left"/>
      <w:pPr>
        <w:tabs>
          <w:tab w:val="num" w:pos="2880"/>
        </w:tabs>
        <w:ind w:left="2880" w:hanging="360"/>
      </w:pPr>
      <w:rPr>
        <w:rFonts w:ascii="Wingdings" w:hAnsi="Wingdings" w:hint="default"/>
      </w:rPr>
    </w:lvl>
    <w:lvl w:ilvl="4" w:tplc="0A84B238" w:tentative="1">
      <w:start w:val="1"/>
      <w:numFmt w:val="bullet"/>
      <w:lvlText w:val=""/>
      <w:lvlJc w:val="left"/>
      <w:pPr>
        <w:tabs>
          <w:tab w:val="num" w:pos="3600"/>
        </w:tabs>
        <w:ind w:left="3600" w:hanging="360"/>
      </w:pPr>
      <w:rPr>
        <w:rFonts w:ascii="Wingdings" w:hAnsi="Wingdings" w:hint="default"/>
      </w:rPr>
    </w:lvl>
    <w:lvl w:ilvl="5" w:tplc="A91C1306" w:tentative="1">
      <w:start w:val="1"/>
      <w:numFmt w:val="bullet"/>
      <w:lvlText w:val=""/>
      <w:lvlJc w:val="left"/>
      <w:pPr>
        <w:tabs>
          <w:tab w:val="num" w:pos="4320"/>
        </w:tabs>
        <w:ind w:left="4320" w:hanging="360"/>
      </w:pPr>
      <w:rPr>
        <w:rFonts w:ascii="Wingdings" w:hAnsi="Wingdings" w:hint="default"/>
      </w:rPr>
    </w:lvl>
    <w:lvl w:ilvl="6" w:tplc="3A72A54A" w:tentative="1">
      <w:start w:val="1"/>
      <w:numFmt w:val="bullet"/>
      <w:lvlText w:val=""/>
      <w:lvlJc w:val="left"/>
      <w:pPr>
        <w:tabs>
          <w:tab w:val="num" w:pos="5040"/>
        </w:tabs>
        <w:ind w:left="5040" w:hanging="360"/>
      </w:pPr>
      <w:rPr>
        <w:rFonts w:ascii="Wingdings" w:hAnsi="Wingdings" w:hint="default"/>
      </w:rPr>
    </w:lvl>
    <w:lvl w:ilvl="7" w:tplc="BA48E676" w:tentative="1">
      <w:start w:val="1"/>
      <w:numFmt w:val="bullet"/>
      <w:lvlText w:val=""/>
      <w:lvlJc w:val="left"/>
      <w:pPr>
        <w:tabs>
          <w:tab w:val="num" w:pos="5760"/>
        </w:tabs>
        <w:ind w:left="5760" w:hanging="360"/>
      </w:pPr>
      <w:rPr>
        <w:rFonts w:ascii="Wingdings" w:hAnsi="Wingdings" w:hint="default"/>
      </w:rPr>
    </w:lvl>
    <w:lvl w:ilvl="8" w:tplc="F9D633DC" w:tentative="1">
      <w:start w:val="1"/>
      <w:numFmt w:val="bullet"/>
      <w:lvlText w:val=""/>
      <w:lvlJc w:val="left"/>
      <w:pPr>
        <w:tabs>
          <w:tab w:val="num" w:pos="6480"/>
        </w:tabs>
        <w:ind w:left="6480" w:hanging="360"/>
      </w:pPr>
      <w:rPr>
        <w:rFonts w:ascii="Wingdings" w:hAnsi="Wingdings" w:hint="default"/>
      </w:rPr>
    </w:lvl>
  </w:abstractNum>
  <w:abstractNum w:abstractNumId="5">
    <w:nsid w:val="0EE05811"/>
    <w:multiLevelType w:val="hybridMultilevel"/>
    <w:tmpl w:val="AAC6E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6C6C80"/>
    <w:multiLevelType w:val="hybridMultilevel"/>
    <w:tmpl w:val="97AAF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87E16F1"/>
    <w:multiLevelType w:val="hybridMultilevel"/>
    <w:tmpl w:val="B914E63C"/>
    <w:lvl w:ilvl="0" w:tplc="04080001">
      <w:start w:val="1"/>
      <w:numFmt w:val="bullet"/>
      <w:lvlText w:val=""/>
      <w:lvlJc w:val="left"/>
      <w:pPr>
        <w:tabs>
          <w:tab w:val="num" w:pos="720"/>
        </w:tabs>
        <w:ind w:left="720" w:hanging="360"/>
      </w:pPr>
      <w:rPr>
        <w:rFonts w:ascii="Symbol" w:hAnsi="Symbol" w:hint="default"/>
      </w:rPr>
    </w:lvl>
    <w:lvl w:ilvl="1" w:tplc="770C8FF6" w:tentative="1">
      <w:start w:val="1"/>
      <w:numFmt w:val="decimal"/>
      <w:lvlText w:val="%2."/>
      <w:lvlJc w:val="left"/>
      <w:pPr>
        <w:tabs>
          <w:tab w:val="num" w:pos="1440"/>
        </w:tabs>
        <w:ind w:left="1440" w:hanging="360"/>
      </w:pPr>
    </w:lvl>
    <w:lvl w:ilvl="2" w:tplc="4EB4E3A4" w:tentative="1">
      <w:start w:val="1"/>
      <w:numFmt w:val="decimal"/>
      <w:lvlText w:val="%3."/>
      <w:lvlJc w:val="left"/>
      <w:pPr>
        <w:tabs>
          <w:tab w:val="num" w:pos="2160"/>
        </w:tabs>
        <w:ind w:left="2160" w:hanging="360"/>
      </w:pPr>
    </w:lvl>
    <w:lvl w:ilvl="3" w:tplc="A5BA496C" w:tentative="1">
      <w:start w:val="1"/>
      <w:numFmt w:val="decimal"/>
      <w:lvlText w:val="%4."/>
      <w:lvlJc w:val="left"/>
      <w:pPr>
        <w:tabs>
          <w:tab w:val="num" w:pos="2880"/>
        </w:tabs>
        <w:ind w:left="2880" w:hanging="360"/>
      </w:pPr>
    </w:lvl>
    <w:lvl w:ilvl="4" w:tplc="476C5F80" w:tentative="1">
      <w:start w:val="1"/>
      <w:numFmt w:val="decimal"/>
      <w:lvlText w:val="%5."/>
      <w:lvlJc w:val="left"/>
      <w:pPr>
        <w:tabs>
          <w:tab w:val="num" w:pos="3600"/>
        </w:tabs>
        <w:ind w:left="3600" w:hanging="360"/>
      </w:pPr>
    </w:lvl>
    <w:lvl w:ilvl="5" w:tplc="2FEA9F54" w:tentative="1">
      <w:start w:val="1"/>
      <w:numFmt w:val="decimal"/>
      <w:lvlText w:val="%6."/>
      <w:lvlJc w:val="left"/>
      <w:pPr>
        <w:tabs>
          <w:tab w:val="num" w:pos="4320"/>
        </w:tabs>
        <w:ind w:left="4320" w:hanging="360"/>
      </w:pPr>
    </w:lvl>
    <w:lvl w:ilvl="6" w:tplc="0BBEFAFE" w:tentative="1">
      <w:start w:val="1"/>
      <w:numFmt w:val="decimal"/>
      <w:lvlText w:val="%7."/>
      <w:lvlJc w:val="left"/>
      <w:pPr>
        <w:tabs>
          <w:tab w:val="num" w:pos="5040"/>
        </w:tabs>
        <w:ind w:left="5040" w:hanging="360"/>
      </w:pPr>
    </w:lvl>
    <w:lvl w:ilvl="7" w:tplc="836433E0" w:tentative="1">
      <w:start w:val="1"/>
      <w:numFmt w:val="decimal"/>
      <w:lvlText w:val="%8."/>
      <w:lvlJc w:val="left"/>
      <w:pPr>
        <w:tabs>
          <w:tab w:val="num" w:pos="5760"/>
        </w:tabs>
        <w:ind w:left="5760" w:hanging="360"/>
      </w:pPr>
    </w:lvl>
    <w:lvl w:ilvl="8" w:tplc="6DE20ACE" w:tentative="1">
      <w:start w:val="1"/>
      <w:numFmt w:val="decimal"/>
      <w:lvlText w:val="%9."/>
      <w:lvlJc w:val="left"/>
      <w:pPr>
        <w:tabs>
          <w:tab w:val="num" w:pos="6480"/>
        </w:tabs>
        <w:ind w:left="6480" w:hanging="360"/>
      </w:pPr>
    </w:lvl>
  </w:abstractNum>
  <w:abstractNum w:abstractNumId="8">
    <w:nsid w:val="2C5B67A0"/>
    <w:multiLevelType w:val="hybridMultilevel"/>
    <w:tmpl w:val="50D8F1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46E1F39"/>
    <w:multiLevelType w:val="hybridMultilevel"/>
    <w:tmpl w:val="12F6C6D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0">
    <w:nsid w:val="394C598D"/>
    <w:multiLevelType w:val="multilevel"/>
    <w:tmpl w:val="70B8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3C6D37"/>
    <w:multiLevelType w:val="hybridMultilevel"/>
    <w:tmpl w:val="A49676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2">
    <w:nsid w:val="524E4F17"/>
    <w:multiLevelType w:val="hybridMultilevel"/>
    <w:tmpl w:val="DFD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C073F"/>
    <w:multiLevelType w:val="hybridMultilevel"/>
    <w:tmpl w:val="78C6E9C4"/>
    <w:lvl w:ilvl="0" w:tplc="FAE82F7C">
      <w:start w:val="1"/>
      <w:numFmt w:val="decimal"/>
      <w:lvlText w:val="%1."/>
      <w:lvlJc w:val="left"/>
      <w:pPr>
        <w:tabs>
          <w:tab w:val="num" w:pos="1077"/>
        </w:tabs>
        <w:ind w:left="1077"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4">
    <w:nsid w:val="59BA07C1"/>
    <w:multiLevelType w:val="hybridMultilevel"/>
    <w:tmpl w:val="56429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0804CF5"/>
    <w:multiLevelType w:val="hybridMultilevel"/>
    <w:tmpl w:val="4E86E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AF0CF7"/>
    <w:multiLevelType w:val="hybridMultilevel"/>
    <w:tmpl w:val="31D2BB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77195680"/>
    <w:multiLevelType w:val="multilevel"/>
    <w:tmpl w:val="58D4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F921DE"/>
    <w:multiLevelType w:val="hybridMultilevel"/>
    <w:tmpl w:val="C21884A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6"/>
  </w:num>
  <w:num w:numId="5">
    <w:abstractNumId w:val="14"/>
  </w:num>
  <w:num w:numId="6">
    <w:abstractNumId w:val="2"/>
  </w:num>
  <w:num w:numId="7">
    <w:abstractNumId w:val="7"/>
  </w:num>
  <w:num w:numId="8">
    <w:abstractNumId w:val="4"/>
  </w:num>
  <w:num w:numId="9">
    <w:abstractNumId w:val="1"/>
  </w:num>
  <w:num w:numId="10">
    <w:abstractNumId w:val="13"/>
  </w:num>
  <w:num w:numId="11">
    <w:abstractNumId w:val="9"/>
  </w:num>
  <w:num w:numId="12">
    <w:abstractNumId w:val="16"/>
  </w:num>
  <w:num w:numId="13">
    <w:abstractNumId w:val="11"/>
  </w:num>
  <w:num w:numId="14">
    <w:abstractNumId w:val="11"/>
  </w:num>
  <w:num w:numId="15">
    <w:abstractNumId w:val="17"/>
  </w:num>
  <w:num w:numId="16">
    <w:abstractNumId w:val="18"/>
  </w:num>
  <w:num w:numId="17">
    <w:abstractNumId w:val="3"/>
  </w:num>
  <w:num w:numId="18">
    <w:abstractNumId w:val="1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33"/>
    <w:rsid w:val="0000351F"/>
    <w:rsid w:val="00016F4E"/>
    <w:rsid w:val="00025164"/>
    <w:rsid w:val="0003718D"/>
    <w:rsid w:val="00065569"/>
    <w:rsid w:val="00073804"/>
    <w:rsid w:val="00076D28"/>
    <w:rsid w:val="00076F21"/>
    <w:rsid w:val="00077E4F"/>
    <w:rsid w:val="00095FCE"/>
    <w:rsid w:val="000A1BF1"/>
    <w:rsid w:val="000A5DF1"/>
    <w:rsid w:val="000B3F8F"/>
    <w:rsid w:val="000C208A"/>
    <w:rsid w:val="000C621E"/>
    <w:rsid w:val="000D05CB"/>
    <w:rsid w:val="000E1BBF"/>
    <w:rsid w:val="000F4BD2"/>
    <w:rsid w:val="00103123"/>
    <w:rsid w:val="00126A25"/>
    <w:rsid w:val="001346E8"/>
    <w:rsid w:val="0019256A"/>
    <w:rsid w:val="001A5314"/>
    <w:rsid w:val="001B50C6"/>
    <w:rsid w:val="001C7F6B"/>
    <w:rsid w:val="001D2A72"/>
    <w:rsid w:val="001D5CD0"/>
    <w:rsid w:val="001E6807"/>
    <w:rsid w:val="001F1238"/>
    <w:rsid w:val="00200D60"/>
    <w:rsid w:val="00201374"/>
    <w:rsid w:val="00201EAB"/>
    <w:rsid w:val="002122BA"/>
    <w:rsid w:val="0021776D"/>
    <w:rsid w:val="0024265D"/>
    <w:rsid w:val="00246422"/>
    <w:rsid w:val="002572E9"/>
    <w:rsid w:val="002659E1"/>
    <w:rsid w:val="00286776"/>
    <w:rsid w:val="002870EE"/>
    <w:rsid w:val="00290A2B"/>
    <w:rsid w:val="002A27BC"/>
    <w:rsid w:val="002A650A"/>
    <w:rsid w:val="002B43E3"/>
    <w:rsid w:val="002B754B"/>
    <w:rsid w:val="002C361B"/>
    <w:rsid w:val="002C37CA"/>
    <w:rsid w:val="002D1682"/>
    <w:rsid w:val="002E0AE7"/>
    <w:rsid w:val="002E4184"/>
    <w:rsid w:val="002E4E68"/>
    <w:rsid w:val="002F269A"/>
    <w:rsid w:val="002F3F5F"/>
    <w:rsid w:val="00303449"/>
    <w:rsid w:val="003123AC"/>
    <w:rsid w:val="00313745"/>
    <w:rsid w:val="0032739B"/>
    <w:rsid w:val="00336FAE"/>
    <w:rsid w:val="00337072"/>
    <w:rsid w:val="00337B85"/>
    <w:rsid w:val="00362984"/>
    <w:rsid w:val="00367ADF"/>
    <w:rsid w:val="00383402"/>
    <w:rsid w:val="003846A3"/>
    <w:rsid w:val="003861FE"/>
    <w:rsid w:val="00386213"/>
    <w:rsid w:val="00394A0D"/>
    <w:rsid w:val="003A19E4"/>
    <w:rsid w:val="003B59AA"/>
    <w:rsid w:val="003B7CBB"/>
    <w:rsid w:val="003E7E8A"/>
    <w:rsid w:val="003F49B9"/>
    <w:rsid w:val="004050F9"/>
    <w:rsid w:val="00406D0A"/>
    <w:rsid w:val="004111D6"/>
    <w:rsid w:val="00435184"/>
    <w:rsid w:val="004418A7"/>
    <w:rsid w:val="0045171C"/>
    <w:rsid w:val="00454EDD"/>
    <w:rsid w:val="00457933"/>
    <w:rsid w:val="00473380"/>
    <w:rsid w:val="00475E5C"/>
    <w:rsid w:val="0047635D"/>
    <w:rsid w:val="00485119"/>
    <w:rsid w:val="00486A84"/>
    <w:rsid w:val="0049582F"/>
    <w:rsid w:val="004A6487"/>
    <w:rsid w:val="004C1231"/>
    <w:rsid w:val="004D0186"/>
    <w:rsid w:val="004D0604"/>
    <w:rsid w:val="004D0D8E"/>
    <w:rsid w:val="004D646D"/>
    <w:rsid w:val="004E33DB"/>
    <w:rsid w:val="004F5196"/>
    <w:rsid w:val="00500B3E"/>
    <w:rsid w:val="005104DC"/>
    <w:rsid w:val="00513B76"/>
    <w:rsid w:val="00516690"/>
    <w:rsid w:val="00517011"/>
    <w:rsid w:val="00534FB7"/>
    <w:rsid w:val="00537188"/>
    <w:rsid w:val="0054004A"/>
    <w:rsid w:val="00543CD4"/>
    <w:rsid w:val="00557BFD"/>
    <w:rsid w:val="0056790C"/>
    <w:rsid w:val="005759F4"/>
    <w:rsid w:val="00580F19"/>
    <w:rsid w:val="0058619E"/>
    <w:rsid w:val="0059409F"/>
    <w:rsid w:val="005C1C5A"/>
    <w:rsid w:val="005E0364"/>
    <w:rsid w:val="005E3C50"/>
    <w:rsid w:val="005F2289"/>
    <w:rsid w:val="00612A66"/>
    <w:rsid w:val="006154ED"/>
    <w:rsid w:val="00643623"/>
    <w:rsid w:val="006451C5"/>
    <w:rsid w:val="00666FEB"/>
    <w:rsid w:val="00674F9C"/>
    <w:rsid w:val="006762E1"/>
    <w:rsid w:val="006A039C"/>
    <w:rsid w:val="006A4136"/>
    <w:rsid w:val="006A46B7"/>
    <w:rsid w:val="006D12B5"/>
    <w:rsid w:val="006D5E17"/>
    <w:rsid w:val="006F1E6C"/>
    <w:rsid w:val="00701F13"/>
    <w:rsid w:val="00704E04"/>
    <w:rsid w:val="00705496"/>
    <w:rsid w:val="00707ACF"/>
    <w:rsid w:val="00711792"/>
    <w:rsid w:val="007278BB"/>
    <w:rsid w:val="0074489B"/>
    <w:rsid w:val="00745433"/>
    <w:rsid w:val="00770282"/>
    <w:rsid w:val="00772E86"/>
    <w:rsid w:val="00773170"/>
    <w:rsid w:val="007750FD"/>
    <w:rsid w:val="00781AB4"/>
    <w:rsid w:val="00790677"/>
    <w:rsid w:val="007964F7"/>
    <w:rsid w:val="00797CC2"/>
    <w:rsid w:val="007B5F21"/>
    <w:rsid w:val="007B632B"/>
    <w:rsid w:val="007D010F"/>
    <w:rsid w:val="007E24D8"/>
    <w:rsid w:val="007F6371"/>
    <w:rsid w:val="00801998"/>
    <w:rsid w:val="008074A8"/>
    <w:rsid w:val="00815673"/>
    <w:rsid w:val="00817D61"/>
    <w:rsid w:val="0082781A"/>
    <w:rsid w:val="00830B7A"/>
    <w:rsid w:val="00842790"/>
    <w:rsid w:val="00845B26"/>
    <w:rsid w:val="00850592"/>
    <w:rsid w:val="00854ACA"/>
    <w:rsid w:val="008613EB"/>
    <w:rsid w:val="00861896"/>
    <w:rsid w:val="00873107"/>
    <w:rsid w:val="00881D56"/>
    <w:rsid w:val="008865A4"/>
    <w:rsid w:val="008870D5"/>
    <w:rsid w:val="008A2C1E"/>
    <w:rsid w:val="008A46E4"/>
    <w:rsid w:val="008B6C80"/>
    <w:rsid w:val="008D02F9"/>
    <w:rsid w:val="008D0EE6"/>
    <w:rsid w:val="008D45B8"/>
    <w:rsid w:val="008E0515"/>
    <w:rsid w:val="008E1544"/>
    <w:rsid w:val="008E2D39"/>
    <w:rsid w:val="008E5C71"/>
    <w:rsid w:val="009011EF"/>
    <w:rsid w:val="00910DE0"/>
    <w:rsid w:val="00917787"/>
    <w:rsid w:val="00921160"/>
    <w:rsid w:val="00926887"/>
    <w:rsid w:val="00927577"/>
    <w:rsid w:val="009713EC"/>
    <w:rsid w:val="009719BD"/>
    <w:rsid w:val="00972A2A"/>
    <w:rsid w:val="00973561"/>
    <w:rsid w:val="00973DCF"/>
    <w:rsid w:val="00994A45"/>
    <w:rsid w:val="009A11A8"/>
    <w:rsid w:val="009A1491"/>
    <w:rsid w:val="009A6B0E"/>
    <w:rsid w:val="009B1152"/>
    <w:rsid w:val="009C452F"/>
    <w:rsid w:val="009C543D"/>
    <w:rsid w:val="009E2DCC"/>
    <w:rsid w:val="009F0909"/>
    <w:rsid w:val="00A05539"/>
    <w:rsid w:val="00A06505"/>
    <w:rsid w:val="00A11980"/>
    <w:rsid w:val="00A17144"/>
    <w:rsid w:val="00A302CF"/>
    <w:rsid w:val="00A375C4"/>
    <w:rsid w:val="00A47633"/>
    <w:rsid w:val="00A52C92"/>
    <w:rsid w:val="00A6323C"/>
    <w:rsid w:val="00A676EB"/>
    <w:rsid w:val="00A90C82"/>
    <w:rsid w:val="00A93E72"/>
    <w:rsid w:val="00AA12FA"/>
    <w:rsid w:val="00AA5E0C"/>
    <w:rsid w:val="00AA5F67"/>
    <w:rsid w:val="00AC06C2"/>
    <w:rsid w:val="00AC448A"/>
    <w:rsid w:val="00AE469B"/>
    <w:rsid w:val="00AE47E4"/>
    <w:rsid w:val="00AF0181"/>
    <w:rsid w:val="00AF4446"/>
    <w:rsid w:val="00B05B95"/>
    <w:rsid w:val="00B43CAC"/>
    <w:rsid w:val="00B43F89"/>
    <w:rsid w:val="00B53225"/>
    <w:rsid w:val="00B54EB6"/>
    <w:rsid w:val="00B61D9E"/>
    <w:rsid w:val="00B67486"/>
    <w:rsid w:val="00B7369D"/>
    <w:rsid w:val="00B8551E"/>
    <w:rsid w:val="00B971E9"/>
    <w:rsid w:val="00BB26C4"/>
    <w:rsid w:val="00BC6413"/>
    <w:rsid w:val="00BF041B"/>
    <w:rsid w:val="00C049C3"/>
    <w:rsid w:val="00C06F87"/>
    <w:rsid w:val="00C07172"/>
    <w:rsid w:val="00C11360"/>
    <w:rsid w:val="00C11451"/>
    <w:rsid w:val="00C11B81"/>
    <w:rsid w:val="00C25332"/>
    <w:rsid w:val="00C358EF"/>
    <w:rsid w:val="00C37E80"/>
    <w:rsid w:val="00C45E97"/>
    <w:rsid w:val="00C548F8"/>
    <w:rsid w:val="00C5593E"/>
    <w:rsid w:val="00C67F7F"/>
    <w:rsid w:val="00C70A97"/>
    <w:rsid w:val="00C77FAD"/>
    <w:rsid w:val="00C9242F"/>
    <w:rsid w:val="00C96933"/>
    <w:rsid w:val="00CC41BF"/>
    <w:rsid w:val="00CC638C"/>
    <w:rsid w:val="00CD36EE"/>
    <w:rsid w:val="00CD6D52"/>
    <w:rsid w:val="00CE0012"/>
    <w:rsid w:val="00CE29AC"/>
    <w:rsid w:val="00CE6BB3"/>
    <w:rsid w:val="00D1073B"/>
    <w:rsid w:val="00D15240"/>
    <w:rsid w:val="00D22B1A"/>
    <w:rsid w:val="00D23BB2"/>
    <w:rsid w:val="00D342D8"/>
    <w:rsid w:val="00D414E2"/>
    <w:rsid w:val="00D42198"/>
    <w:rsid w:val="00D43CFC"/>
    <w:rsid w:val="00D44085"/>
    <w:rsid w:val="00D54D7A"/>
    <w:rsid w:val="00D70B89"/>
    <w:rsid w:val="00D74928"/>
    <w:rsid w:val="00D751FE"/>
    <w:rsid w:val="00D80398"/>
    <w:rsid w:val="00D81AC9"/>
    <w:rsid w:val="00D9008B"/>
    <w:rsid w:val="00DB156B"/>
    <w:rsid w:val="00DB1FE2"/>
    <w:rsid w:val="00DB4FE2"/>
    <w:rsid w:val="00DB5489"/>
    <w:rsid w:val="00DB7E93"/>
    <w:rsid w:val="00DC435E"/>
    <w:rsid w:val="00DE5642"/>
    <w:rsid w:val="00E06B37"/>
    <w:rsid w:val="00E148D6"/>
    <w:rsid w:val="00E32CC4"/>
    <w:rsid w:val="00E352E4"/>
    <w:rsid w:val="00E37303"/>
    <w:rsid w:val="00E41E32"/>
    <w:rsid w:val="00E443D7"/>
    <w:rsid w:val="00E44FC5"/>
    <w:rsid w:val="00E517C7"/>
    <w:rsid w:val="00E63163"/>
    <w:rsid w:val="00E86BBC"/>
    <w:rsid w:val="00E96368"/>
    <w:rsid w:val="00EA3030"/>
    <w:rsid w:val="00EA543B"/>
    <w:rsid w:val="00EA77AF"/>
    <w:rsid w:val="00EB02CF"/>
    <w:rsid w:val="00EB5C3E"/>
    <w:rsid w:val="00EB793B"/>
    <w:rsid w:val="00EC34FF"/>
    <w:rsid w:val="00EC748E"/>
    <w:rsid w:val="00ED4003"/>
    <w:rsid w:val="00EE13D8"/>
    <w:rsid w:val="00EF1B15"/>
    <w:rsid w:val="00EF2553"/>
    <w:rsid w:val="00EF4098"/>
    <w:rsid w:val="00EF7627"/>
    <w:rsid w:val="00F00F7B"/>
    <w:rsid w:val="00F059FF"/>
    <w:rsid w:val="00F136F1"/>
    <w:rsid w:val="00F21456"/>
    <w:rsid w:val="00F254DB"/>
    <w:rsid w:val="00F265B0"/>
    <w:rsid w:val="00F35D85"/>
    <w:rsid w:val="00F46A26"/>
    <w:rsid w:val="00F612EB"/>
    <w:rsid w:val="00F70036"/>
    <w:rsid w:val="00F762DB"/>
    <w:rsid w:val="00F829DC"/>
    <w:rsid w:val="00F83152"/>
    <w:rsid w:val="00F83400"/>
    <w:rsid w:val="00F87C22"/>
    <w:rsid w:val="00F9082A"/>
    <w:rsid w:val="00F90975"/>
    <w:rsid w:val="00FA6B76"/>
    <w:rsid w:val="00FC1730"/>
    <w:rsid w:val="00FD4DCA"/>
    <w:rsid w:val="00FD73AF"/>
    <w:rsid w:val="00FD7B33"/>
    <w:rsid w:val="00FD7E43"/>
    <w:rsid w:val="00FE1EEC"/>
    <w:rsid w:val="00FF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33"/>
    <w:pPr>
      <w:spacing w:after="200" w:line="276" w:lineRule="auto"/>
    </w:pPr>
    <w:rPr>
      <w:szCs w:val="22"/>
      <w:lang w:val="nl-NL"/>
    </w:rPr>
  </w:style>
  <w:style w:type="paragraph" w:styleId="1">
    <w:name w:val="heading 1"/>
    <w:basedOn w:val="a"/>
    <w:link w:val="1Char"/>
    <w:uiPriority w:val="9"/>
    <w:qFormat/>
    <w:rsid w:val="00201374"/>
    <w:pPr>
      <w:spacing w:before="100" w:beforeAutospacing="1" w:after="100" w:afterAutospacing="1" w:line="240" w:lineRule="auto"/>
      <w:outlineLvl w:val="0"/>
    </w:pPr>
    <w:rPr>
      <w:rFonts w:ascii="Times New Roman" w:eastAsia="Times New Roman" w:hAnsi="Times New Roman"/>
      <w:b/>
      <w:bCs/>
      <w:kern w:val="36"/>
      <w:sz w:val="48"/>
      <w:szCs w:val="48"/>
      <w:lang w:val="el-GR" w:eastAsia="el-GR"/>
    </w:rPr>
  </w:style>
  <w:style w:type="paragraph" w:styleId="3">
    <w:name w:val="heading 3"/>
    <w:basedOn w:val="a"/>
    <w:next w:val="a"/>
    <w:link w:val="3Char"/>
    <w:uiPriority w:val="9"/>
    <w:semiHidden/>
    <w:unhideWhenUsed/>
    <w:qFormat/>
    <w:rsid w:val="0020137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433"/>
    <w:pPr>
      <w:tabs>
        <w:tab w:val="center" w:pos="4536"/>
        <w:tab w:val="right" w:pos="9072"/>
      </w:tabs>
      <w:spacing w:after="0" w:line="240" w:lineRule="auto"/>
    </w:pPr>
  </w:style>
  <w:style w:type="character" w:customStyle="1" w:styleId="Char">
    <w:name w:val="Κεφαλίδα Char"/>
    <w:basedOn w:val="a0"/>
    <w:link w:val="a3"/>
    <w:uiPriority w:val="99"/>
    <w:rsid w:val="00745433"/>
  </w:style>
  <w:style w:type="paragraph" w:styleId="a4">
    <w:name w:val="footer"/>
    <w:basedOn w:val="a"/>
    <w:link w:val="Char0"/>
    <w:uiPriority w:val="99"/>
    <w:unhideWhenUsed/>
    <w:rsid w:val="00745433"/>
    <w:pPr>
      <w:tabs>
        <w:tab w:val="center" w:pos="4536"/>
        <w:tab w:val="right" w:pos="9072"/>
      </w:tabs>
      <w:spacing w:after="0" w:line="240" w:lineRule="auto"/>
    </w:pPr>
  </w:style>
  <w:style w:type="character" w:customStyle="1" w:styleId="Char0">
    <w:name w:val="Υποσέλιδο Char"/>
    <w:basedOn w:val="a0"/>
    <w:link w:val="a4"/>
    <w:uiPriority w:val="99"/>
    <w:rsid w:val="00745433"/>
  </w:style>
  <w:style w:type="paragraph" w:styleId="a5">
    <w:name w:val="Balloon Text"/>
    <w:basedOn w:val="a"/>
    <w:link w:val="Char1"/>
    <w:uiPriority w:val="99"/>
    <w:semiHidden/>
    <w:unhideWhenUsed/>
    <w:rsid w:val="00745433"/>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745433"/>
    <w:rPr>
      <w:rFonts w:ascii="Tahoma" w:hAnsi="Tahoma" w:cs="Tahoma"/>
      <w:sz w:val="16"/>
      <w:szCs w:val="16"/>
    </w:rPr>
  </w:style>
  <w:style w:type="paragraph" w:styleId="a6">
    <w:name w:val="List Paragraph"/>
    <w:basedOn w:val="a"/>
    <w:uiPriority w:val="34"/>
    <w:qFormat/>
    <w:rsid w:val="004111D6"/>
    <w:pPr>
      <w:ind w:left="720"/>
      <w:contextualSpacing/>
    </w:pPr>
  </w:style>
  <w:style w:type="paragraph" w:customStyle="1" w:styleId="Pa0">
    <w:name w:val="Pa0"/>
    <w:basedOn w:val="a"/>
    <w:next w:val="a"/>
    <w:uiPriority w:val="99"/>
    <w:rsid w:val="004111D6"/>
    <w:pPr>
      <w:autoSpaceDE w:val="0"/>
      <w:autoSpaceDN w:val="0"/>
      <w:adjustRightInd w:val="0"/>
      <w:spacing w:after="0" w:line="241" w:lineRule="atLeast"/>
    </w:pPr>
    <w:rPr>
      <w:rFonts w:ascii="Avenir LT Std 45 Book" w:hAnsi="Avenir LT Std 45 Book"/>
      <w:sz w:val="24"/>
      <w:szCs w:val="24"/>
    </w:rPr>
  </w:style>
  <w:style w:type="character" w:customStyle="1" w:styleId="A9">
    <w:name w:val="A9"/>
    <w:uiPriority w:val="99"/>
    <w:rsid w:val="004111D6"/>
    <w:rPr>
      <w:rFonts w:cs="Avenir LT Std 45 Book"/>
      <w:b/>
      <w:bCs/>
      <w:color w:val="000000"/>
      <w:sz w:val="18"/>
      <w:szCs w:val="18"/>
    </w:rPr>
  </w:style>
  <w:style w:type="paragraph" w:styleId="a7">
    <w:name w:val="footnote text"/>
    <w:basedOn w:val="a"/>
    <w:link w:val="Char2"/>
    <w:uiPriority w:val="99"/>
    <w:semiHidden/>
    <w:unhideWhenUsed/>
    <w:rsid w:val="00790677"/>
    <w:pPr>
      <w:spacing w:after="0" w:line="240" w:lineRule="auto"/>
    </w:pPr>
    <w:rPr>
      <w:szCs w:val="20"/>
    </w:rPr>
  </w:style>
  <w:style w:type="character" w:customStyle="1" w:styleId="Char2">
    <w:name w:val="Κείμενο υποσημείωσης Char"/>
    <w:link w:val="a7"/>
    <w:uiPriority w:val="99"/>
    <w:semiHidden/>
    <w:rsid w:val="00790677"/>
    <w:rPr>
      <w:lang w:val="nl-NL" w:eastAsia="en-US"/>
    </w:rPr>
  </w:style>
  <w:style w:type="character" w:styleId="a8">
    <w:name w:val="footnote reference"/>
    <w:uiPriority w:val="99"/>
    <w:semiHidden/>
    <w:unhideWhenUsed/>
    <w:rsid w:val="00790677"/>
    <w:rPr>
      <w:vertAlign w:val="superscript"/>
    </w:rPr>
  </w:style>
  <w:style w:type="table" w:styleId="aa">
    <w:name w:val="Table Grid"/>
    <w:basedOn w:val="a1"/>
    <w:uiPriority w:val="59"/>
    <w:rsid w:val="002A2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uiPriority w:val="9"/>
    <w:rsid w:val="00201374"/>
    <w:rPr>
      <w:rFonts w:ascii="Times New Roman" w:eastAsia="Times New Roman" w:hAnsi="Times New Roman"/>
      <w:b/>
      <w:bCs/>
      <w:kern w:val="36"/>
      <w:sz w:val="48"/>
      <w:szCs w:val="48"/>
    </w:rPr>
  </w:style>
  <w:style w:type="character" w:customStyle="1" w:styleId="3Char">
    <w:name w:val="Επικεφαλίδα 3 Char"/>
    <w:link w:val="3"/>
    <w:uiPriority w:val="9"/>
    <w:semiHidden/>
    <w:rsid w:val="00201374"/>
    <w:rPr>
      <w:rFonts w:ascii="Cambria" w:eastAsia="Times New Roman" w:hAnsi="Cambria" w:cs="Times New Roman"/>
      <w:b/>
      <w:bCs/>
      <w:sz w:val="26"/>
      <w:szCs w:val="26"/>
      <w:lang w:val="nl-NL" w:eastAsia="en-US"/>
    </w:rPr>
  </w:style>
  <w:style w:type="paragraph" w:styleId="Web">
    <w:name w:val="Normal (Web)"/>
    <w:basedOn w:val="a"/>
    <w:uiPriority w:val="99"/>
    <w:semiHidden/>
    <w:unhideWhenUsed/>
    <w:rsid w:val="00201374"/>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skimlinks-unlinked">
    <w:name w:val="skimlinks-unlinked"/>
    <w:rsid w:val="00201374"/>
  </w:style>
  <w:style w:type="character" w:styleId="-">
    <w:name w:val="Hyperlink"/>
    <w:uiPriority w:val="99"/>
    <w:unhideWhenUsed/>
    <w:rsid w:val="00F612EB"/>
    <w:rPr>
      <w:color w:val="0000FF"/>
      <w:u w:val="single"/>
    </w:rPr>
  </w:style>
  <w:style w:type="paragraph" w:styleId="ab">
    <w:name w:val="No Spacing"/>
    <w:uiPriority w:val="1"/>
    <w:qFormat/>
    <w:rsid w:val="00076D28"/>
    <w:rPr>
      <w:rFonts w:asciiTheme="minorHAnsi" w:eastAsiaTheme="minorHAnsi" w:hAnsiTheme="minorHAnsi" w:cstheme="minorBidi"/>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33"/>
    <w:pPr>
      <w:spacing w:after="200" w:line="276" w:lineRule="auto"/>
    </w:pPr>
    <w:rPr>
      <w:szCs w:val="22"/>
      <w:lang w:val="nl-NL"/>
    </w:rPr>
  </w:style>
  <w:style w:type="paragraph" w:styleId="1">
    <w:name w:val="heading 1"/>
    <w:basedOn w:val="a"/>
    <w:link w:val="1Char"/>
    <w:uiPriority w:val="9"/>
    <w:qFormat/>
    <w:rsid w:val="00201374"/>
    <w:pPr>
      <w:spacing w:before="100" w:beforeAutospacing="1" w:after="100" w:afterAutospacing="1" w:line="240" w:lineRule="auto"/>
      <w:outlineLvl w:val="0"/>
    </w:pPr>
    <w:rPr>
      <w:rFonts w:ascii="Times New Roman" w:eastAsia="Times New Roman" w:hAnsi="Times New Roman"/>
      <w:b/>
      <w:bCs/>
      <w:kern w:val="36"/>
      <w:sz w:val="48"/>
      <w:szCs w:val="48"/>
      <w:lang w:val="el-GR" w:eastAsia="el-GR"/>
    </w:rPr>
  </w:style>
  <w:style w:type="paragraph" w:styleId="3">
    <w:name w:val="heading 3"/>
    <w:basedOn w:val="a"/>
    <w:next w:val="a"/>
    <w:link w:val="3Char"/>
    <w:uiPriority w:val="9"/>
    <w:semiHidden/>
    <w:unhideWhenUsed/>
    <w:qFormat/>
    <w:rsid w:val="0020137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433"/>
    <w:pPr>
      <w:tabs>
        <w:tab w:val="center" w:pos="4536"/>
        <w:tab w:val="right" w:pos="9072"/>
      </w:tabs>
      <w:spacing w:after="0" w:line="240" w:lineRule="auto"/>
    </w:pPr>
  </w:style>
  <w:style w:type="character" w:customStyle="1" w:styleId="Char">
    <w:name w:val="Κεφαλίδα Char"/>
    <w:basedOn w:val="a0"/>
    <w:link w:val="a3"/>
    <w:uiPriority w:val="99"/>
    <w:rsid w:val="00745433"/>
  </w:style>
  <w:style w:type="paragraph" w:styleId="a4">
    <w:name w:val="footer"/>
    <w:basedOn w:val="a"/>
    <w:link w:val="Char0"/>
    <w:uiPriority w:val="99"/>
    <w:unhideWhenUsed/>
    <w:rsid w:val="00745433"/>
    <w:pPr>
      <w:tabs>
        <w:tab w:val="center" w:pos="4536"/>
        <w:tab w:val="right" w:pos="9072"/>
      </w:tabs>
      <w:spacing w:after="0" w:line="240" w:lineRule="auto"/>
    </w:pPr>
  </w:style>
  <w:style w:type="character" w:customStyle="1" w:styleId="Char0">
    <w:name w:val="Υποσέλιδο Char"/>
    <w:basedOn w:val="a0"/>
    <w:link w:val="a4"/>
    <w:uiPriority w:val="99"/>
    <w:rsid w:val="00745433"/>
  </w:style>
  <w:style w:type="paragraph" w:styleId="a5">
    <w:name w:val="Balloon Text"/>
    <w:basedOn w:val="a"/>
    <w:link w:val="Char1"/>
    <w:uiPriority w:val="99"/>
    <w:semiHidden/>
    <w:unhideWhenUsed/>
    <w:rsid w:val="00745433"/>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745433"/>
    <w:rPr>
      <w:rFonts w:ascii="Tahoma" w:hAnsi="Tahoma" w:cs="Tahoma"/>
      <w:sz w:val="16"/>
      <w:szCs w:val="16"/>
    </w:rPr>
  </w:style>
  <w:style w:type="paragraph" w:styleId="a6">
    <w:name w:val="List Paragraph"/>
    <w:basedOn w:val="a"/>
    <w:uiPriority w:val="34"/>
    <w:qFormat/>
    <w:rsid w:val="004111D6"/>
    <w:pPr>
      <w:ind w:left="720"/>
      <w:contextualSpacing/>
    </w:pPr>
  </w:style>
  <w:style w:type="paragraph" w:customStyle="1" w:styleId="Pa0">
    <w:name w:val="Pa0"/>
    <w:basedOn w:val="a"/>
    <w:next w:val="a"/>
    <w:uiPriority w:val="99"/>
    <w:rsid w:val="004111D6"/>
    <w:pPr>
      <w:autoSpaceDE w:val="0"/>
      <w:autoSpaceDN w:val="0"/>
      <w:adjustRightInd w:val="0"/>
      <w:spacing w:after="0" w:line="241" w:lineRule="atLeast"/>
    </w:pPr>
    <w:rPr>
      <w:rFonts w:ascii="Avenir LT Std 45 Book" w:hAnsi="Avenir LT Std 45 Book"/>
      <w:sz w:val="24"/>
      <w:szCs w:val="24"/>
    </w:rPr>
  </w:style>
  <w:style w:type="character" w:customStyle="1" w:styleId="A9">
    <w:name w:val="A9"/>
    <w:uiPriority w:val="99"/>
    <w:rsid w:val="004111D6"/>
    <w:rPr>
      <w:rFonts w:cs="Avenir LT Std 45 Book"/>
      <w:b/>
      <w:bCs/>
      <w:color w:val="000000"/>
      <w:sz w:val="18"/>
      <w:szCs w:val="18"/>
    </w:rPr>
  </w:style>
  <w:style w:type="paragraph" w:styleId="a7">
    <w:name w:val="footnote text"/>
    <w:basedOn w:val="a"/>
    <w:link w:val="Char2"/>
    <w:uiPriority w:val="99"/>
    <w:semiHidden/>
    <w:unhideWhenUsed/>
    <w:rsid w:val="00790677"/>
    <w:pPr>
      <w:spacing w:after="0" w:line="240" w:lineRule="auto"/>
    </w:pPr>
    <w:rPr>
      <w:szCs w:val="20"/>
    </w:rPr>
  </w:style>
  <w:style w:type="character" w:customStyle="1" w:styleId="Char2">
    <w:name w:val="Κείμενο υποσημείωσης Char"/>
    <w:link w:val="a7"/>
    <w:uiPriority w:val="99"/>
    <w:semiHidden/>
    <w:rsid w:val="00790677"/>
    <w:rPr>
      <w:lang w:val="nl-NL" w:eastAsia="en-US"/>
    </w:rPr>
  </w:style>
  <w:style w:type="character" w:styleId="a8">
    <w:name w:val="footnote reference"/>
    <w:uiPriority w:val="99"/>
    <w:semiHidden/>
    <w:unhideWhenUsed/>
    <w:rsid w:val="00790677"/>
    <w:rPr>
      <w:vertAlign w:val="superscript"/>
    </w:rPr>
  </w:style>
  <w:style w:type="table" w:styleId="aa">
    <w:name w:val="Table Grid"/>
    <w:basedOn w:val="a1"/>
    <w:uiPriority w:val="59"/>
    <w:rsid w:val="002A2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uiPriority w:val="9"/>
    <w:rsid w:val="00201374"/>
    <w:rPr>
      <w:rFonts w:ascii="Times New Roman" w:eastAsia="Times New Roman" w:hAnsi="Times New Roman"/>
      <w:b/>
      <w:bCs/>
      <w:kern w:val="36"/>
      <w:sz w:val="48"/>
      <w:szCs w:val="48"/>
    </w:rPr>
  </w:style>
  <w:style w:type="character" w:customStyle="1" w:styleId="3Char">
    <w:name w:val="Επικεφαλίδα 3 Char"/>
    <w:link w:val="3"/>
    <w:uiPriority w:val="9"/>
    <w:semiHidden/>
    <w:rsid w:val="00201374"/>
    <w:rPr>
      <w:rFonts w:ascii="Cambria" w:eastAsia="Times New Roman" w:hAnsi="Cambria" w:cs="Times New Roman"/>
      <w:b/>
      <w:bCs/>
      <w:sz w:val="26"/>
      <w:szCs w:val="26"/>
      <w:lang w:val="nl-NL" w:eastAsia="en-US"/>
    </w:rPr>
  </w:style>
  <w:style w:type="paragraph" w:styleId="Web">
    <w:name w:val="Normal (Web)"/>
    <w:basedOn w:val="a"/>
    <w:uiPriority w:val="99"/>
    <w:semiHidden/>
    <w:unhideWhenUsed/>
    <w:rsid w:val="00201374"/>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skimlinks-unlinked">
    <w:name w:val="skimlinks-unlinked"/>
    <w:rsid w:val="00201374"/>
  </w:style>
  <w:style w:type="character" w:styleId="-">
    <w:name w:val="Hyperlink"/>
    <w:uiPriority w:val="99"/>
    <w:unhideWhenUsed/>
    <w:rsid w:val="00F612EB"/>
    <w:rPr>
      <w:color w:val="0000FF"/>
      <w:u w:val="single"/>
    </w:rPr>
  </w:style>
  <w:style w:type="paragraph" w:styleId="ab">
    <w:name w:val="No Spacing"/>
    <w:uiPriority w:val="1"/>
    <w:qFormat/>
    <w:rsid w:val="00076D28"/>
    <w:rPr>
      <w:rFonts w:asciiTheme="minorHAnsi" w:eastAsia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544">
      <w:bodyDiv w:val="1"/>
      <w:marLeft w:val="0"/>
      <w:marRight w:val="0"/>
      <w:marTop w:val="0"/>
      <w:marBottom w:val="0"/>
      <w:divBdr>
        <w:top w:val="none" w:sz="0" w:space="0" w:color="auto"/>
        <w:left w:val="none" w:sz="0" w:space="0" w:color="auto"/>
        <w:bottom w:val="none" w:sz="0" w:space="0" w:color="auto"/>
        <w:right w:val="none" w:sz="0" w:space="0" w:color="auto"/>
      </w:divBdr>
    </w:div>
    <w:div w:id="133647479">
      <w:bodyDiv w:val="1"/>
      <w:marLeft w:val="0"/>
      <w:marRight w:val="0"/>
      <w:marTop w:val="0"/>
      <w:marBottom w:val="0"/>
      <w:divBdr>
        <w:top w:val="none" w:sz="0" w:space="0" w:color="auto"/>
        <w:left w:val="none" w:sz="0" w:space="0" w:color="auto"/>
        <w:bottom w:val="none" w:sz="0" w:space="0" w:color="auto"/>
        <w:right w:val="none" w:sz="0" w:space="0" w:color="auto"/>
      </w:divBdr>
    </w:div>
    <w:div w:id="142475812">
      <w:bodyDiv w:val="1"/>
      <w:marLeft w:val="0"/>
      <w:marRight w:val="0"/>
      <w:marTop w:val="0"/>
      <w:marBottom w:val="0"/>
      <w:divBdr>
        <w:top w:val="none" w:sz="0" w:space="0" w:color="auto"/>
        <w:left w:val="none" w:sz="0" w:space="0" w:color="auto"/>
        <w:bottom w:val="none" w:sz="0" w:space="0" w:color="auto"/>
        <w:right w:val="none" w:sz="0" w:space="0" w:color="auto"/>
      </w:divBdr>
    </w:div>
    <w:div w:id="160463360">
      <w:bodyDiv w:val="1"/>
      <w:marLeft w:val="0"/>
      <w:marRight w:val="0"/>
      <w:marTop w:val="0"/>
      <w:marBottom w:val="0"/>
      <w:divBdr>
        <w:top w:val="none" w:sz="0" w:space="0" w:color="auto"/>
        <w:left w:val="none" w:sz="0" w:space="0" w:color="auto"/>
        <w:bottom w:val="none" w:sz="0" w:space="0" w:color="auto"/>
        <w:right w:val="none" w:sz="0" w:space="0" w:color="auto"/>
      </w:divBdr>
    </w:div>
    <w:div w:id="293827046">
      <w:bodyDiv w:val="1"/>
      <w:marLeft w:val="0"/>
      <w:marRight w:val="0"/>
      <w:marTop w:val="0"/>
      <w:marBottom w:val="0"/>
      <w:divBdr>
        <w:top w:val="none" w:sz="0" w:space="0" w:color="auto"/>
        <w:left w:val="none" w:sz="0" w:space="0" w:color="auto"/>
        <w:bottom w:val="none" w:sz="0" w:space="0" w:color="auto"/>
        <w:right w:val="none" w:sz="0" w:space="0" w:color="auto"/>
      </w:divBdr>
    </w:div>
    <w:div w:id="436481961">
      <w:bodyDiv w:val="1"/>
      <w:marLeft w:val="0"/>
      <w:marRight w:val="0"/>
      <w:marTop w:val="0"/>
      <w:marBottom w:val="0"/>
      <w:divBdr>
        <w:top w:val="none" w:sz="0" w:space="0" w:color="auto"/>
        <w:left w:val="none" w:sz="0" w:space="0" w:color="auto"/>
        <w:bottom w:val="none" w:sz="0" w:space="0" w:color="auto"/>
        <w:right w:val="none" w:sz="0" w:space="0" w:color="auto"/>
      </w:divBdr>
    </w:div>
    <w:div w:id="476607015">
      <w:bodyDiv w:val="1"/>
      <w:marLeft w:val="0"/>
      <w:marRight w:val="0"/>
      <w:marTop w:val="0"/>
      <w:marBottom w:val="0"/>
      <w:divBdr>
        <w:top w:val="none" w:sz="0" w:space="0" w:color="auto"/>
        <w:left w:val="none" w:sz="0" w:space="0" w:color="auto"/>
        <w:bottom w:val="none" w:sz="0" w:space="0" w:color="auto"/>
        <w:right w:val="none" w:sz="0" w:space="0" w:color="auto"/>
      </w:divBdr>
    </w:div>
    <w:div w:id="565602878">
      <w:bodyDiv w:val="1"/>
      <w:marLeft w:val="0"/>
      <w:marRight w:val="0"/>
      <w:marTop w:val="0"/>
      <w:marBottom w:val="0"/>
      <w:divBdr>
        <w:top w:val="none" w:sz="0" w:space="0" w:color="auto"/>
        <w:left w:val="none" w:sz="0" w:space="0" w:color="auto"/>
        <w:bottom w:val="none" w:sz="0" w:space="0" w:color="auto"/>
        <w:right w:val="none" w:sz="0" w:space="0" w:color="auto"/>
      </w:divBdr>
    </w:div>
    <w:div w:id="777330487">
      <w:bodyDiv w:val="1"/>
      <w:marLeft w:val="0"/>
      <w:marRight w:val="0"/>
      <w:marTop w:val="0"/>
      <w:marBottom w:val="0"/>
      <w:divBdr>
        <w:top w:val="none" w:sz="0" w:space="0" w:color="auto"/>
        <w:left w:val="none" w:sz="0" w:space="0" w:color="auto"/>
        <w:bottom w:val="none" w:sz="0" w:space="0" w:color="auto"/>
        <w:right w:val="none" w:sz="0" w:space="0" w:color="auto"/>
      </w:divBdr>
      <w:divsChild>
        <w:div w:id="998264875">
          <w:marLeft w:val="288"/>
          <w:marRight w:val="0"/>
          <w:marTop w:val="0"/>
          <w:marBottom w:val="230"/>
          <w:divBdr>
            <w:top w:val="none" w:sz="0" w:space="0" w:color="auto"/>
            <w:left w:val="none" w:sz="0" w:space="0" w:color="auto"/>
            <w:bottom w:val="none" w:sz="0" w:space="0" w:color="auto"/>
            <w:right w:val="none" w:sz="0" w:space="0" w:color="auto"/>
          </w:divBdr>
        </w:div>
        <w:div w:id="1039821834">
          <w:marLeft w:val="288"/>
          <w:marRight w:val="0"/>
          <w:marTop w:val="0"/>
          <w:marBottom w:val="230"/>
          <w:divBdr>
            <w:top w:val="none" w:sz="0" w:space="0" w:color="auto"/>
            <w:left w:val="none" w:sz="0" w:space="0" w:color="auto"/>
            <w:bottom w:val="none" w:sz="0" w:space="0" w:color="auto"/>
            <w:right w:val="none" w:sz="0" w:space="0" w:color="auto"/>
          </w:divBdr>
        </w:div>
        <w:div w:id="1499464372">
          <w:marLeft w:val="288"/>
          <w:marRight w:val="0"/>
          <w:marTop w:val="0"/>
          <w:marBottom w:val="230"/>
          <w:divBdr>
            <w:top w:val="none" w:sz="0" w:space="0" w:color="auto"/>
            <w:left w:val="none" w:sz="0" w:space="0" w:color="auto"/>
            <w:bottom w:val="none" w:sz="0" w:space="0" w:color="auto"/>
            <w:right w:val="none" w:sz="0" w:space="0" w:color="auto"/>
          </w:divBdr>
        </w:div>
        <w:div w:id="1877035104">
          <w:marLeft w:val="288"/>
          <w:marRight w:val="0"/>
          <w:marTop w:val="0"/>
          <w:marBottom w:val="230"/>
          <w:divBdr>
            <w:top w:val="none" w:sz="0" w:space="0" w:color="auto"/>
            <w:left w:val="none" w:sz="0" w:space="0" w:color="auto"/>
            <w:bottom w:val="none" w:sz="0" w:space="0" w:color="auto"/>
            <w:right w:val="none" w:sz="0" w:space="0" w:color="auto"/>
          </w:divBdr>
        </w:div>
      </w:divsChild>
    </w:div>
    <w:div w:id="916210711">
      <w:bodyDiv w:val="1"/>
      <w:marLeft w:val="0"/>
      <w:marRight w:val="0"/>
      <w:marTop w:val="0"/>
      <w:marBottom w:val="0"/>
      <w:divBdr>
        <w:top w:val="none" w:sz="0" w:space="0" w:color="auto"/>
        <w:left w:val="none" w:sz="0" w:space="0" w:color="auto"/>
        <w:bottom w:val="none" w:sz="0" w:space="0" w:color="auto"/>
        <w:right w:val="none" w:sz="0" w:space="0" w:color="auto"/>
      </w:divBdr>
    </w:div>
    <w:div w:id="1150092611">
      <w:bodyDiv w:val="1"/>
      <w:marLeft w:val="0"/>
      <w:marRight w:val="0"/>
      <w:marTop w:val="0"/>
      <w:marBottom w:val="0"/>
      <w:divBdr>
        <w:top w:val="none" w:sz="0" w:space="0" w:color="auto"/>
        <w:left w:val="none" w:sz="0" w:space="0" w:color="auto"/>
        <w:bottom w:val="none" w:sz="0" w:space="0" w:color="auto"/>
        <w:right w:val="none" w:sz="0" w:space="0" w:color="auto"/>
      </w:divBdr>
    </w:div>
    <w:div w:id="1155342463">
      <w:bodyDiv w:val="1"/>
      <w:marLeft w:val="0"/>
      <w:marRight w:val="0"/>
      <w:marTop w:val="0"/>
      <w:marBottom w:val="0"/>
      <w:divBdr>
        <w:top w:val="none" w:sz="0" w:space="0" w:color="auto"/>
        <w:left w:val="none" w:sz="0" w:space="0" w:color="auto"/>
        <w:bottom w:val="none" w:sz="0" w:space="0" w:color="auto"/>
        <w:right w:val="none" w:sz="0" w:space="0" w:color="auto"/>
      </w:divBdr>
    </w:div>
    <w:div w:id="1249652618">
      <w:bodyDiv w:val="1"/>
      <w:marLeft w:val="0"/>
      <w:marRight w:val="0"/>
      <w:marTop w:val="0"/>
      <w:marBottom w:val="0"/>
      <w:divBdr>
        <w:top w:val="none" w:sz="0" w:space="0" w:color="auto"/>
        <w:left w:val="none" w:sz="0" w:space="0" w:color="auto"/>
        <w:bottom w:val="none" w:sz="0" w:space="0" w:color="auto"/>
        <w:right w:val="none" w:sz="0" w:space="0" w:color="auto"/>
      </w:divBdr>
    </w:div>
    <w:div w:id="1292134303">
      <w:bodyDiv w:val="1"/>
      <w:marLeft w:val="0"/>
      <w:marRight w:val="0"/>
      <w:marTop w:val="0"/>
      <w:marBottom w:val="0"/>
      <w:divBdr>
        <w:top w:val="none" w:sz="0" w:space="0" w:color="auto"/>
        <w:left w:val="none" w:sz="0" w:space="0" w:color="auto"/>
        <w:bottom w:val="none" w:sz="0" w:space="0" w:color="auto"/>
        <w:right w:val="none" w:sz="0" w:space="0" w:color="auto"/>
      </w:divBdr>
    </w:div>
    <w:div w:id="1307010259">
      <w:bodyDiv w:val="1"/>
      <w:marLeft w:val="0"/>
      <w:marRight w:val="0"/>
      <w:marTop w:val="0"/>
      <w:marBottom w:val="0"/>
      <w:divBdr>
        <w:top w:val="none" w:sz="0" w:space="0" w:color="auto"/>
        <w:left w:val="none" w:sz="0" w:space="0" w:color="auto"/>
        <w:bottom w:val="none" w:sz="0" w:space="0" w:color="auto"/>
        <w:right w:val="none" w:sz="0" w:space="0" w:color="auto"/>
      </w:divBdr>
    </w:div>
    <w:div w:id="1310286729">
      <w:bodyDiv w:val="1"/>
      <w:marLeft w:val="0"/>
      <w:marRight w:val="0"/>
      <w:marTop w:val="0"/>
      <w:marBottom w:val="0"/>
      <w:divBdr>
        <w:top w:val="none" w:sz="0" w:space="0" w:color="auto"/>
        <w:left w:val="none" w:sz="0" w:space="0" w:color="auto"/>
        <w:bottom w:val="none" w:sz="0" w:space="0" w:color="auto"/>
        <w:right w:val="none" w:sz="0" w:space="0" w:color="auto"/>
      </w:divBdr>
    </w:div>
    <w:div w:id="1353989895">
      <w:bodyDiv w:val="1"/>
      <w:marLeft w:val="0"/>
      <w:marRight w:val="0"/>
      <w:marTop w:val="0"/>
      <w:marBottom w:val="0"/>
      <w:divBdr>
        <w:top w:val="none" w:sz="0" w:space="0" w:color="auto"/>
        <w:left w:val="none" w:sz="0" w:space="0" w:color="auto"/>
        <w:bottom w:val="none" w:sz="0" w:space="0" w:color="auto"/>
        <w:right w:val="none" w:sz="0" w:space="0" w:color="auto"/>
      </w:divBdr>
    </w:div>
    <w:div w:id="1427770602">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52176296">
      <w:bodyDiv w:val="1"/>
      <w:marLeft w:val="0"/>
      <w:marRight w:val="0"/>
      <w:marTop w:val="0"/>
      <w:marBottom w:val="0"/>
      <w:divBdr>
        <w:top w:val="none" w:sz="0" w:space="0" w:color="auto"/>
        <w:left w:val="none" w:sz="0" w:space="0" w:color="auto"/>
        <w:bottom w:val="none" w:sz="0" w:space="0" w:color="auto"/>
        <w:right w:val="none" w:sz="0" w:space="0" w:color="auto"/>
      </w:divBdr>
    </w:div>
    <w:div w:id="21113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71E6-52B9-426A-943A-C3E788EF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2530</Characters>
  <Application>Microsoft Office Word</Application>
  <DocSecurity>0</DocSecurity>
  <Lines>21</Lines>
  <Paragraphs>5</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Nexct B.V.</Company>
  <LinksUpToDate>false</LinksUpToDate>
  <CharactersWithSpaces>2993</CharactersWithSpaces>
  <SharedDoc>false</SharedDoc>
  <HLinks>
    <vt:vector size="12" baseType="variant">
      <vt:variant>
        <vt:i4>852063</vt:i4>
      </vt:variant>
      <vt:variant>
        <vt:i4>0</vt:i4>
      </vt:variant>
      <vt:variant>
        <vt:i4>0</vt:i4>
      </vt:variant>
      <vt:variant>
        <vt:i4>5</vt:i4>
      </vt:variant>
      <vt:variant>
        <vt:lpwstr>https://maritimecyprus.com/2018/09/18/unintentional-release-of-carbon-dioxide-from-fixed-fire-extinguishing-systems-on-ro-ro-vessels-eddystone-and-red-eagle/</vt:lpwstr>
      </vt:variant>
      <vt:variant>
        <vt:lpwstr/>
      </vt:variant>
      <vt:variant>
        <vt:i4>3997783</vt:i4>
      </vt:variant>
      <vt:variant>
        <vt:i4>0</vt:i4>
      </vt:variant>
      <vt:variant>
        <vt:i4>0</vt:i4>
      </vt:variant>
      <vt:variant>
        <vt:i4>5</vt:i4>
      </vt:variant>
      <vt:variant>
        <vt:lpwstr>https://maritimecyprus.files.wordpress.com/2018/09/eddystone_and_red_eagle-co2-release.pdf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Leliveld</dc:creator>
  <cp:lastModifiedBy>Anna Tjega</cp:lastModifiedBy>
  <cp:revision>2</cp:revision>
  <cp:lastPrinted>2019-05-03T09:54:00Z</cp:lastPrinted>
  <dcterms:created xsi:type="dcterms:W3CDTF">2020-12-31T14:43:00Z</dcterms:created>
  <dcterms:modified xsi:type="dcterms:W3CDTF">2020-12-31T14:43:00Z</dcterms:modified>
</cp:coreProperties>
</file>